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42B" w:rsidRPr="001B6AA8" w:rsidRDefault="003E0197" w:rsidP="00CC142B">
      <w:pPr>
        <w:autoSpaceDE w:val="0"/>
        <w:autoSpaceDN w:val="0"/>
        <w:adjustRightInd w:val="0"/>
        <w:jc w:val="center"/>
        <w:rPr>
          <w:b/>
          <w:bCs/>
          <w:color w:val="262626" w:themeColor="text1" w:themeTint="D9"/>
          <w:sz w:val="28"/>
          <w:szCs w:val="28"/>
        </w:rPr>
      </w:pPr>
      <w:r w:rsidRPr="001B6AA8">
        <w:rPr>
          <w:b/>
          <w:bCs/>
          <w:color w:val="262626" w:themeColor="text1" w:themeTint="D9"/>
          <w:sz w:val="28"/>
          <w:szCs w:val="28"/>
        </w:rPr>
        <w:t>МИНИСТЕРСТВО ОБРАЗОВАНИЯ РЕСПУБЛИКИ БЕЛАРУСЬ</w:t>
      </w:r>
    </w:p>
    <w:p w:rsidR="00CC142B" w:rsidRPr="001B6AA8" w:rsidRDefault="00AE4EC9" w:rsidP="00CC142B">
      <w:pPr>
        <w:autoSpaceDE w:val="0"/>
        <w:autoSpaceDN w:val="0"/>
        <w:adjustRightInd w:val="0"/>
        <w:jc w:val="center"/>
        <w:rPr>
          <w:bCs/>
          <w:color w:val="262626" w:themeColor="text1" w:themeTint="D9"/>
          <w:sz w:val="28"/>
          <w:szCs w:val="28"/>
        </w:rPr>
      </w:pPr>
      <w:r w:rsidRPr="00AE4EC9">
        <w:rPr>
          <w:bCs/>
          <w:color w:val="262626" w:themeColor="text1" w:themeTint="D9"/>
          <w:sz w:val="28"/>
          <w:szCs w:val="28"/>
        </w:rPr>
        <w:t>Учебно-методическое объединение</w:t>
      </w:r>
      <w:r w:rsidRPr="00AE4EC9">
        <w:rPr>
          <w:bCs/>
          <w:color w:val="262626" w:themeColor="text1" w:themeTint="D9"/>
          <w:sz w:val="28"/>
          <w:szCs w:val="28"/>
          <w:lang w:val="be-BY"/>
        </w:rPr>
        <w:t xml:space="preserve"> по гуманитарному образованию</w:t>
      </w:r>
    </w:p>
    <w:p w:rsidR="00CC142B" w:rsidRPr="001B6AA8" w:rsidRDefault="00CC142B" w:rsidP="00CC142B">
      <w:pPr>
        <w:autoSpaceDE w:val="0"/>
        <w:autoSpaceDN w:val="0"/>
        <w:adjustRightInd w:val="0"/>
        <w:jc w:val="center"/>
        <w:rPr>
          <w:b/>
          <w:bCs/>
          <w:color w:val="262626" w:themeColor="text1" w:themeTint="D9"/>
          <w:sz w:val="28"/>
          <w:szCs w:val="28"/>
        </w:rPr>
      </w:pPr>
    </w:p>
    <w:p w:rsidR="00CC142B" w:rsidRPr="001B6AA8" w:rsidRDefault="00AE4EC9" w:rsidP="00CC142B">
      <w:pPr>
        <w:autoSpaceDE w:val="0"/>
        <w:autoSpaceDN w:val="0"/>
        <w:adjustRightInd w:val="0"/>
        <w:ind w:left="4536"/>
        <w:rPr>
          <w:bCs/>
          <w:color w:val="262626" w:themeColor="text1" w:themeTint="D9"/>
          <w:sz w:val="28"/>
          <w:szCs w:val="28"/>
        </w:rPr>
      </w:pPr>
      <w:r w:rsidRPr="00AE4EC9">
        <w:rPr>
          <w:b/>
          <w:bCs/>
          <w:color w:val="262626" w:themeColor="text1" w:themeTint="D9"/>
          <w:sz w:val="28"/>
          <w:szCs w:val="28"/>
        </w:rPr>
        <w:t>УТВЕРЖДАЮ</w:t>
      </w:r>
    </w:p>
    <w:p w:rsidR="00CC142B" w:rsidRPr="001B6AA8" w:rsidRDefault="00AE4EC9" w:rsidP="00CC142B">
      <w:pPr>
        <w:autoSpaceDE w:val="0"/>
        <w:autoSpaceDN w:val="0"/>
        <w:adjustRightInd w:val="0"/>
        <w:ind w:left="4536"/>
        <w:rPr>
          <w:color w:val="262626" w:themeColor="text1" w:themeTint="D9"/>
          <w:sz w:val="28"/>
          <w:szCs w:val="28"/>
        </w:rPr>
      </w:pPr>
      <w:r w:rsidRPr="00AE4EC9">
        <w:rPr>
          <w:color w:val="262626" w:themeColor="text1" w:themeTint="D9"/>
          <w:sz w:val="28"/>
          <w:szCs w:val="28"/>
        </w:rPr>
        <w:t xml:space="preserve">Первый заместитель Министра образования Республики Беларусь </w:t>
      </w:r>
    </w:p>
    <w:p w:rsidR="00CC142B" w:rsidRPr="001B6AA8" w:rsidRDefault="00AE4EC9" w:rsidP="00CC142B">
      <w:pPr>
        <w:autoSpaceDE w:val="0"/>
        <w:autoSpaceDN w:val="0"/>
        <w:adjustRightInd w:val="0"/>
        <w:ind w:left="4536"/>
        <w:rPr>
          <w:color w:val="262626" w:themeColor="text1" w:themeTint="D9"/>
          <w:sz w:val="28"/>
          <w:szCs w:val="28"/>
        </w:rPr>
      </w:pPr>
      <w:r w:rsidRPr="00AE4EC9">
        <w:rPr>
          <w:color w:val="262626" w:themeColor="text1" w:themeTint="D9"/>
          <w:sz w:val="28"/>
          <w:szCs w:val="28"/>
        </w:rPr>
        <w:t>_________</w:t>
      </w:r>
      <w:r w:rsidR="004549BE" w:rsidRPr="001B6AA8">
        <w:rPr>
          <w:color w:val="262626" w:themeColor="text1" w:themeTint="D9"/>
          <w:sz w:val="28"/>
          <w:szCs w:val="28"/>
        </w:rPr>
        <w:t>_  _____________________</w:t>
      </w:r>
    </w:p>
    <w:p w:rsidR="00CC142B" w:rsidRPr="001B6AA8" w:rsidRDefault="00AE4EC9" w:rsidP="00CC142B">
      <w:pPr>
        <w:autoSpaceDE w:val="0"/>
        <w:autoSpaceDN w:val="0"/>
        <w:adjustRightInd w:val="0"/>
        <w:ind w:left="4536"/>
        <w:rPr>
          <w:color w:val="262626" w:themeColor="text1" w:themeTint="D9"/>
          <w:sz w:val="28"/>
          <w:szCs w:val="28"/>
        </w:rPr>
      </w:pPr>
      <w:r w:rsidRPr="00AE4EC9">
        <w:rPr>
          <w:color w:val="262626" w:themeColor="text1" w:themeTint="D9"/>
          <w:sz w:val="28"/>
          <w:szCs w:val="28"/>
        </w:rPr>
        <w:t>«_____»  __________________ 2014 г.</w:t>
      </w:r>
    </w:p>
    <w:p w:rsidR="00CC142B" w:rsidRPr="001B6AA8" w:rsidRDefault="00AE4EC9" w:rsidP="00CC142B">
      <w:pPr>
        <w:autoSpaceDE w:val="0"/>
        <w:autoSpaceDN w:val="0"/>
        <w:adjustRightInd w:val="0"/>
        <w:ind w:left="4536"/>
        <w:jc w:val="center"/>
        <w:rPr>
          <w:color w:val="262626" w:themeColor="text1" w:themeTint="D9"/>
          <w:sz w:val="28"/>
          <w:szCs w:val="28"/>
        </w:rPr>
      </w:pPr>
      <w:r w:rsidRPr="00AE4EC9">
        <w:rPr>
          <w:color w:val="262626" w:themeColor="text1" w:themeTint="D9"/>
          <w:sz w:val="28"/>
          <w:szCs w:val="28"/>
        </w:rPr>
        <w:t>(дата утверждения)</w:t>
      </w:r>
    </w:p>
    <w:p w:rsidR="00CC142B" w:rsidRPr="001B6AA8" w:rsidRDefault="00AE4EC9" w:rsidP="00CC142B">
      <w:pPr>
        <w:autoSpaceDE w:val="0"/>
        <w:autoSpaceDN w:val="0"/>
        <w:adjustRightInd w:val="0"/>
        <w:ind w:left="4536"/>
        <w:rPr>
          <w:color w:val="262626" w:themeColor="text1" w:themeTint="D9"/>
          <w:sz w:val="28"/>
          <w:szCs w:val="28"/>
        </w:rPr>
      </w:pPr>
      <w:r w:rsidRPr="00AE4EC9">
        <w:rPr>
          <w:color w:val="262626" w:themeColor="text1" w:themeTint="D9"/>
          <w:sz w:val="28"/>
          <w:szCs w:val="28"/>
        </w:rPr>
        <w:t xml:space="preserve">Регистрационный № ТД- ______ /тип. </w:t>
      </w:r>
    </w:p>
    <w:p w:rsidR="00CC142B" w:rsidRPr="001B6AA8" w:rsidRDefault="00CC142B" w:rsidP="00CC142B">
      <w:pPr>
        <w:autoSpaceDE w:val="0"/>
        <w:autoSpaceDN w:val="0"/>
        <w:adjustRightInd w:val="0"/>
        <w:jc w:val="center"/>
        <w:rPr>
          <w:b/>
          <w:bCs/>
          <w:color w:val="262626" w:themeColor="text1" w:themeTint="D9"/>
          <w:sz w:val="28"/>
          <w:szCs w:val="28"/>
        </w:rPr>
      </w:pPr>
    </w:p>
    <w:p w:rsidR="00CC142B" w:rsidRPr="001B6AA8" w:rsidRDefault="00CC142B" w:rsidP="00CC142B">
      <w:pPr>
        <w:autoSpaceDE w:val="0"/>
        <w:autoSpaceDN w:val="0"/>
        <w:adjustRightInd w:val="0"/>
        <w:jc w:val="center"/>
        <w:rPr>
          <w:b/>
          <w:bCs/>
          <w:caps/>
          <w:color w:val="262626" w:themeColor="text1" w:themeTint="D9"/>
          <w:sz w:val="28"/>
          <w:szCs w:val="28"/>
        </w:rPr>
      </w:pPr>
    </w:p>
    <w:p w:rsidR="00BC2255" w:rsidRPr="001B6AA8" w:rsidRDefault="00BC2255" w:rsidP="00CC142B">
      <w:pPr>
        <w:autoSpaceDE w:val="0"/>
        <w:autoSpaceDN w:val="0"/>
        <w:adjustRightInd w:val="0"/>
        <w:jc w:val="center"/>
        <w:rPr>
          <w:b/>
          <w:bCs/>
          <w:caps/>
          <w:color w:val="262626" w:themeColor="text1" w:themeTint="D9"/>
          <w:sz w:val="28"/>
          <w:szCs w:val="28"/>
        </w:rPr>
      </w:pPr>
    </w:p>
    <w:p w:rsidR="00CC142B" w:rsidRPr="001B6AA8" w:rsidRDefault="00CC142B" w:rsidP="00CC142B">
      <w:pPr>
        <w:autoSpaceDE w:val="0"/>
        <w:autoSpaceDN w:val="0"/>
        <w:adjustRightInd w:val="0"/>
        <w:jc w:val="center"/>
        <w:rPr>
          <w:b/>
          <w:bCs/>
          <w:caps/>
          <w:color w:val="262626" w:themeColor="text1" w:themeTint="D9"/>
          <w:sz w:val="28"/>
          <w:szCs w:val="28"/>
        </w:rPr>
      </w:pPr>
    </w:p>
    <w:p w:rsidR="00CC142B" w:rsidRPr="001B6AA8" w:rsidRDefault="00BC2255" w:rsidP="00CC142B">
      <w:pPr>
        <w:autoSpaceDE w:val="0"/>
        <w:autoSpaceDN w:val="0"/>
        <w:adjustRightInd w:val="0"/>
        <w:jc w:val="center"/>
        <w:rPr>
          <w:b/>
          <w:bCs/>
          <w:caps/>
          <w:color w:val="262626" w:themeColor="text1" w:themeTint="D9"/>
          <w:sz w:val="28"/>
          <w:szCs w:val="28"/>
        </w:rPr>
      </w:pPr>
      <w:r w:rsidRPr="001B6AA8">
        <w:rPr>
          <w:b/>
          <w:color w:val="262626" w:themeColor="text1" w:themeTint="D9"/>
          <w:sz w:val="28"/>
          <w:szCs w:val="28"/>
          <w:lang w:val="be-BY"/>
        </w:rPr>
        <w:t>МАРКЕТИНГ И МЕНЕДЖМЕНТ КОММУНИКАЦИОННОЙ ДЕЯТЕЛЬНОСТИ</w:t>
      </w:r>
    </w:p>
    <w:p w:rsidR="00CC142B" w:rsidRPr="001B6AA8" w:rsidRDefault="00CC142B" w:rsidP="00CC142B">
      <w:pPr>
        <w:autoSpaceDE w:val="0"/>
        <w:autoSpaceDN w:val="0"/>
        <w:adjustRightInd w:val="0"/>
        <w:jc w:val="center"/>
        <w:rPr>
          <w:b/>
          <w:bCs/>
          <w:color w:val="262626" w:themeColor="text1" w:themeTint="D9"/>
          <w:sz w:val="28"/>
          <w:szCs w:val="28"/>
        </w:rPr>
      </w:pPr>
    </w:p>
    <w:p w:rsidR="00CC142B" w:rsidRPr="001B6AA8" w:rsidRDefault="00AE4EC9" w:rsidP="00CC142B">
      <w:pPr>
        <w:spacing w:before="80"/>
        <w:jc w:val="center"/>
        <w:rPr>
          <w:b/>
          <w:color w:val="262626" w:themeColor="text1" w:themeTint="D9"/>
          <w:sz w:val="28"/>
          <w:szCs w:val="28"/>
        </w:rPr>
      </w:pPr>
      <w:r w:rsidRPr="00AE4EC9">
        <w:rPr>
          <w:b/>
          <w:color w:val="262626" w:themeColor="text1" w:themeTint="D9"/>
          <w:sz w:val="28"/>
          <w:szCs w:val="28"/>
        </w:rPr>
        <w:t>Типовая учебная программа по учебной дисциплине</w:t>
      </w:r>
    </w:p>
    <w:p w:rsidR="00CC142B" w:rsidRPr="001B6AA8" w:rsidRDefault="00AE4EC9" w:rsidP="00CC142B">
      <w:pPr>
        <w:autoSpaceDE w:val="0"/>
        <w:autoSpaceDN w:val="0"/>
        <w:adjustRightInd w:val="0"/>
        <w:jc w:val="center"/>
        <w:rPr>
          <w:b/>
          <w:bCs/>
          <w:color w:val="262626" w:themeColor="text1" w:themeTint="D9"/>
          <w:sz w:val="28"/>
          <w:szCs w:val="28"/>
        </w:rPr>
      </w:pPr>
      <w:r w:rsidRPr="00AE4EC9">
        <w:rPr>
          <w:b/>
          <w:color w:val="262626" w:themeColor="text1" w:themeTint="D9"/>
          <w:sz w:val="28"/>
          <w:szCs w:val="28"/>
        </w:rPr>
        <w:t>для специальности</w:t>
      </w:r>
    </w:p>
    <w:p w:rsidR="00CC142B" w:rsidRPr="001B6AA8" w:rsidRDefault="00CC142B" w:rsidP="00CC142B">
      <w:pPr>
        <w:autoSpaceDE w:val="0"/>
        <w:autoSpaceDN w:val="0"/>
        <w:adjustRightInd w:val="0"/>
        <w:jc w:val="center"/>
        <w:rPr>
          <w:b/>
          <w:bCs/>
          <w:color w:val="262626" w:themeColor="text1" w:themeTint="D9"/>
          <w:sz w:val="28"/>
          <w:szCs w:val="28"/>
        </w:rPr>
      </w:pPr>
    </w:p>
    <w:p w:rsidR="00CC142B" w:rsidRPr="001B6AA8" w:rsidRDefault="00AE4EC9" w:rsidP="00CC142B">
      <w:pPr>
        <w:autoSpaceDE w:val="0"/>
        <w:autoSpaceDN w:val="0"/>
        <w:adjustRightInd w:val="0"/>
        <w:jc w:val="center"/>
        <w:rPr>
          <w:b/>
          <w:bCs/>
          <w:color w:val="262626" w:themeColor="text1" w:themeTint="D9"/>
          <w:sz w:val="28"/>
          <w:szCs w:val="28"/>
        </w:rPr>
      </w:pPr>
      <w:r w:rsidRPr="00AE4EC9">
        <w:rPr>
          <w:b/>
          <w:bCs/>
          <w:color w:val="262626" w:themeColor="text1" w:themeTint="D9"/>
          <w:sz w:val="28"/>
          <w:szCs w:val="28"/>
        </w:rPr>
        <w:t>1-23 01 07 Информация и коммуникация</w:t>
      </w:r>
    </w:p>
    <w:p w:rsidR="00CC142B" w:rsidRPr="001B6AA8" w:rsidRDefault="00CC142B" w:rsidP="00CC142B">
      <w:pPr>
        <w:autoSpaceDE w:val="0"/>
        <w:autoSpaceDN w:val="0"/>
        <w:adjustRightInd w:val="0"/>
        <w:jc w:val="center"/>
        <w:rPr>
          <w:b/>
          <w:bCs/>
          <w:color w:val="262626" w:themeColor="text1" w:themeTint="D9"/>
          <w:sz w:val="28"/>
          <w:szCs w:val="28"/>
        </w:rPr>
      </w:pPr>
    </w:p>
    <w:p w:rsidR="00CC142B" w:rsidRPr="001B6AA8" w:rsidRDefault="00CC142B" w:rsidP="00CC142B">
      <w:pPr>
        <w:autoSpaceDE w:val="0"/>
        <w:autoSpaceDN w:val="0"/>
        <w:adjustRightInd w:val="0"/>
        <w:rPr>
          <w:color w:val="262626" w:themeColor="text1" w:themeTint="D9"/>
          <w:sz w:val="28"/>
          <w:szCs w:val="28"/>
        </w:rPr>
      </w:pPr>
    </w:p>
    <w:tbl>
      <w:tblPr>
        <w:tblW w:w="5000" w:type="pct"/>
        <w:tblLook w:val="0000"/>
      </w:tblPr>
      <w:tblGrid>
        <w:gridCol w:w="4785"/>
        <w:gridCol w:w="4786"/>
      </w:tblGrid>
      <w:tr w:rsidR="00CC142B" w:rsidRPr="00E93296" w:rsidTr="004549BE">
        <w:tc>
          <w:tcPr>
            <w:tcW w:w="2500" w:type="pct"/>
            <w:tcBorders>
              <w:top w:val="nil"/>
              <w:left w:val="nil"/>
              <w:bottom w:val="nil"/>
              <w:right w:val="nil"/>
            </w:tcBorders>
          </w:tcPr>
          <w:p w:rsidR="00CC142B" w:rsidRPr="00E93296" w:rsidRDefault="00AE4EC9" w:rsidP="004549BE">
            <w:pPr>
              <w:autoSpaceDE w:val="0"/>
              <w:autoSpaceDN w:val="0"/>
              <w:adjustRightInd w:val="0"/>
              <w:rPr>
                <w:b/>
                <w:bCs/>
                <w:color w:val="262626" w:themeColor="text1" w:themeTint="D9"/>
                <w:sz w:val="28"/>
                <w:szCs w:val="28"/>
              </w:rPr>
            </w:pPr>
            <w:r w:rsidRPr="00AE4EC9">
              <w:rPr>
                <w:b/>
                <w:bCs/>
                <w:color w:val="262626" w:themeColor="text1" w:themeTint="D9"/>
                <w:sz w:val="28"/>
                <w:szCs w:val="28"/>
              </w:rPr>
              <w:t xml:space="preserve">СОГЛАСОВАНО </w:t>
            </w:r>
          </w:p>
          <w:p w:rsidR="00CC142B" w:rsidRPr="00E93296" w:rsidRDefault="004549BE" w:rsidP="004549BE">
            <w:pPr>
              <w:autoSpaceDE w:val="0"/>
              <w:autoSpaceDN w:val="0"/>
              <w:adjustRightInd w:val="0"/>
              <w:rPr>
                <w:color w:val="262626" w:themeColor="text1" w:themeTint="D9"/>
                <w:sz w:val="28"/>
                <w:szCs w:val="28"/>
              </w:rPr>
            </w:pPr>
            <w:r w:rsidRPr="00E93296">
              <w:rPr>
                <w:color w:val="262626" w:themeColor="text1" w:themeTint="D9"/>
                <w:sz w:val="28"/>
                <w:szCs w:val="28"/>
              </w:rPr>
              <w:t>Заместитель</w:t>
            </w:r>
            <w:r w:rsidR="00AE4EC9" w:rsidRPr="00AE4EC9">
              <w:rPr>
                <w:color w:val="262626" w:themeColor="text1" w:themeTint="D9"/>
                <w:sz w:val="28"/>
                <w:szCs w:val="28"/>
              </w:rPr>
              <w:t xml:space="preserve"> Министра информации Республики Беларусь</w:t>
            </w:r>
          </w:p>
          <w:p w:rsidR="00CC142B" w:rsidRPr="00E93296" w:rsidRDefault="00AE4EC9" w:rsidP="004549BE">
            <w:pPr>
              <w:autoSpaceDE w:val="0"/>
              <w:autoSpaceDN w:val="0"/>
              <w:adjustRightInd w:val="0"/>
              <w:rPr>
                <w:color w:val="262626" w:themeColor="text1" w:themeTint="D9"/>
                <w:sz w:val="28"/>
                <w:szCs w:val="28"/>
              </w:rPr>
            </w:pPr>
            <w:r w:rsidRPr="00AE4EC9">
              <w:rPr>
                <w:color w:val="262626" w:themeColor="text1" w:themeTint="D9"/>
                <w:sz w:val="28"/>
                <w:szCs w:val="28"/>
              </w:rPr>
              <w:t xml:space="preserve">________________ </w:t>
            </w:r>
            <w:r w:rsidR="004549BE" w:rsidRPr="00E93296">
              <w:rPr>
                <w:color w:val="262626" w:themeColor="text1" w:themeTint="D9"/>
                <w:sz w:val="28"/>
                <w:szCs w:val="28"/>
              </w:rPr>
              <w:t>С. А. Хильман</w:t>
            </w:r>
          </w:p>
          <w:p w:rsidR="00CC142B" w:rsidRPr="00E93296" w:rsidRDefault="00AE4EC9" w:rsidP="004549BE">
            <w:pPr>
              <w:autoSpaceDE w:val="0"/>
              <w:autoSpaceDN w:val="0"/>
              <w:adjustRightInd w:val="0"/>
              <w:rPr>
                <w:color w:val="262626" w:themeColor="text1" w:themeTint="D9"/>
                <w:sz w:val="28"/>
                <w:szCs w:val="28"/>
              </w:rPr>
            </w:pPr>
            <w:r w:rsidRPr="00AE4EC9">
              <w:rPr>
                <w:color w:val="262626" w:themeColor="text1" w:themeTint="D9"/>
                <w:sz w:val="28"/>
                <w:szCs w:val="28"/>
              </w:rPr>
              <w:t>«____»  _________ 2014 г.</w:t>
            </w:r>
          </w:p>
          <w:p w:rsidR="00CC142B" w:rsidRPr="00E93296" w:rsidRDefault="00CC142B" w:rsidP="004549BE">
            <w:pPr>
              <w:autoSpaceDE w:val="0"/>
              <w:autoSpaceDN w:val="0"/>
              <w:adjustRightInd w:val="0"/>
              <w:rPr>
                <w:b/>
                <w:bCs/>
                <w:color w:val="262626" w:themeColor="text1" w:themeTint="D9"/>
                <w:sz w:val="28"/>
                <w:szCs w:val="28"/>
              </w:rPr>
            </w:pPr>
          </w:p>
        </w:tc>
        <w:tc>
          <w:tcPr>
            <w:tcW w:w="2500" w:type="pct"/>
            <w:tcBorders>
              <w:top w:val="nil"/>
              <w:left w:val="nil"/>
              <w:bottom w:val="nil"/>
              <w:right w:val="nil"/>
            </w:tcBorders>
          </w:tcPr>
          <w:p w:rsidR="00CC142B" w:rsidRPr="00E93296" w:rsidRDefault="00AE4EC9" w:rsidP="004549BE">
            <w:pPr>
              <w:autoSpaceDE w:val="0"/>
              <w:autoSpaceDN w:val="0"/>
              <w:adjustRightInd w:val="0"/>
              <w:rPr>
                <w:b/>
                <w:bCs/>
                <w:color w:val="262626" w:themeColor="text1" w:themeTint="D9"/>
                <w:sz w:val="28"/>
                <w:szCs w:val="28"/>
              </w:rPr>
            </w:pPr>
            <w:r w:rsidRPr="00AE4EC9">
              <w:rPr>
                <w:b/>
                <w:bCs/>
                <w:color w:val="262626" w:themeColor="text1" w:themeTint="D9"/>
                <w:sz w:val="28"/>
                <w:szCs w:val="28"/>
              </w:rPr>
              <w:t xml:space="preserve">СОГЛАСОВАНО </w:t>
            </w:r>
          </w:p>
          <w:p w:rsidR="00CC142B" w:rsidRPr="00E93296" w:rsidRDefault="00AE4EC9" w:rsidP="004549BE">
            <w:pPr>
              <w:autoSpaceDE w:val="0"/>
              <w:autoSpaceDN w:val="0"/>
              <w:adjustRightInd w:val="0"/>
              <w:rPr>
                <w:color w:val="262626" w:themeColor="text1" w:themeTint="D9"/>
                <w:sz w:val="28"/>
                <w:szCs w:val="28"/>
              </w:rPr>
            </w:pPr>
            <w:r w:rsidRPr="00AE4EC9">
              <w:rPr>
                <w:color w:val="262626" w:themeColor="text1" w:themeTint="D9"/>
                <w:sz w:val="28"/>
                <w:szCs w:val="28"/>
              </w:rPr>
              <w:t xml:space="preserve">Начальник Управления высшего </w:t>
            </w:r>
            <w:r w:rsidRPr="00AE4EC9">
              <w:rPr>
                <w:color w:val="262626" w:themeColor="text1" w:themeTint="D9"/>
                <w:sz w:val="28"/>
                <w:szCs w:val="28"/>
              </w:rPr>
              <w:br/>
              <w:t xml:space="preserve">образования Министерства образования Республики Беларусь </w:t>
            </w:r>
          </w:p>
          <w:p w:rsidR="00CC142B" w:rsidRPr="00E93296" w:rsidRDefault="00AE4EC9" w:rsidP="004549BE">
            <w:pPr>
              <w:autoSpaceDE w:val="0"/>
              <w:autoSpaceDN w:val="0"/>
              <w:adjustRightInd w:val="0"/>
              <w:rPr>
                <w:color w:val="262626" w:themeColor="text1" w:themeTint="D9"/>
                <w:sz w:val="28"/>
                <w:szCs w:val="28"/>
              </w:rPr>
            </w:pPr>
            <w:r w:rsidRPr="00AE4EC9">
              <w:rPr>
                <w:color w:val="262626" w:themeColor="text1" w:themeTint="D9"/>
                <w:sz w:val="28"/>
                <w:szCs w:val="28"/>
              </w:rPr>
              <w:t xml:space="preserve">________________ </w:t>
            </w:r>
            <w:r w:rsidR="003E0197" w:rsidRPr="00E93296">
              <w:rPr>
                <w:color w:val="262626" w:themeColor="text1" w:themeTint="D9"/>
                <w:sz w:val="28"/>
                <w:szCs w:val="28"/>
              </w:rPr>
              <w:t>С. И. Романюк</w:t>
            </w:r>
          </w:p>
          <w:p w:rsidR="00CC142B" w:rsidRPr="00E93296" w:rsidRDefault="00AE4EC9" w:rsidP="004549BE">
            <w:pPr>
              <w:autoSpaceDE w:val="0"/>
              <w:autoSpaceDN w:val="0"/>
              <w:adjustRightInd w:val="0"/>
              <w:rPr>
                <w:color w:val="262626" w:themeColor="text1" w:themeTint="D9"/>
                <w:sz w:val="28"/>
                <w:szCs w:val="28"/>
              </w:rPr>
            </w:pPr>
            <w:r w:rsidRPr="00AE4EC9">
              <w:rPr>
                <w:color w:val="262626" w:themeColor="text1" w:themeTint="D9"/>
                <w:sz w:val="28"/>
                <w:szCs w:val="28"/>
              </w:rPr>
              <w:t>«____»  _________ 2014 г.</w:t>
            </w:r>
          </w:p>
          <w:p w:rsidR="00CC142B" w:rsidRPr="00E93296" w:rsidRDefault="00CC142B" w:rsidP="004549BE">
            <w:pPr>
              <w:autoSpaceDE w:val="0"/>
              <w:autoSpaceDN w:val="0"/>
              <w:adjustRightInd w:val="0"/>
              <w:rPr>
                <w:color w:val="262626" w:themeColor="text1" w:themeTint="D9"/>
                <w:sz w:val="28"/>
                <w:szCs w:val="28"/>
              </w:rPr>
            </w:pPr>
          </w:p>
        </w:tc>
      </w:tr>
      <w:tr w:rsidR="00CC142B" w:rsidRPr="00E93296" w:rsidTr="004549BE">
        <w:tc>
          <w:tcPr>
            <w:tcW w:w="2500" w:type="pct"/>
            <w:tcBorders>
              <w:top w:val="nil"/>
              <w:left w:val="nil"/>
              <w:bottom w:val="nil"/>
              <w:right w:val="nil"/>
            </w:tcBorders>
          </w:tcPr>
          <w:p w:rsidR="003E0197" w:rsidRPr="00E93296" w:rsidRDefault="00AE4EC9" w:rsidP="004549BE">
            <w:pPr>
              <w:autoSpaceDE w:val="0"/>
              <w:autoSpaceDN w:val="0"/>
              <w:adjustRightInd w:val="0"/>
              <w:rPr>
                <w:color w:val="262626" w:themeColor="text1" w:themeTint="D9"/>
                <w:sz w:val="28"/>
                <w:szCs w:val="28"/>
              </w:rPr>
            </w:pPr>
            <w:r w:rsidRPr="00AE4EC9">
              <w:rPr>
                <w:b/>
                <w:bCs/>
                <w:color w:val="262626" w:themeColor="text1" w:themeTint="D9"/>
                <w:sz w:val="28"/>
                <w:szCs w:val="28"/>
              </w:rPr>
              <w:t>СОГЛАСОВАНО</w:t>
            </w:r>
          </w:p>
          <w:p w:rsidR="00CC142B" w:rsidRPr="00E93296" w:rsidRDefault="00AE4EC9" w:rsidP="004549BE">
            <w:pPr>
              <w:autoSpaceDE w:val="0"/>
              <w:autoSpaceDN w:val="0"/>
              <w:adjustRightInd w:val="0"/>
              <w:rPr>
                <w:color w:val="262626" w:themeColor="text1" w:themeTint="D9"/>
                <w:sz w:val="28"/>
                <w:szCs w:val="28"/>
              </w:rPr>
            </w:pPr>
            <w:r w:rsidRPr="00AE4EC9">
              <w:rPr>
                <w:color w:val="262626" w:themeColor="text1" w:themeTint="D9"/>
                <w:sz w:val="28"/>
                <w:szCs w:val="28"/>
              </w:rPr>
              <w:t>Председатель Учебно-методического объединения по гуманитарному образованию</w:t>
            </w:r>
          </w:p>
          <w:p w:rsidR="00CC142B" w:rsidRPr="00E93296" w:rsidRDefault="00AE4EC9" w:rsidP="004549BE">
            <w:pPr>
              <w:autoSpaceDE w:val="0"/>
              <w:autoSpaceDN w:val="0"/>
              <w:adjustRightInd w:val="0"/>
              <w:rPr>
                <w:color w:val="262626" w:themeColor="text1" w:themeTint="D9"/>
                <w:sz w:val="28"/>
                <w:szCs w:val="28"/>
              </w:rPr>
            </w:pPr>
            <w:r w:rsidRPr="00AE4EC9">
              <w:rPr>
                <w:color w:val="262626" w:themeColor="text1" w:themeTint="D9"/>
                <w:sz w:val="28"/>
                <w:szCs w:val="28"/>
              </w:rPr>
              <w:t xml:space="preserve">________________ </w:t>
            </w:r>
            <w:r w:rsidR="003E0197" w:rsidRPr="00E93296">
              <w:rPr>
                <w:color w:val="262626" w:themeColor="text1" w:themeTint="D9"/>
                <w:sz w:val="28"/>
                <w:szCs w:val="28"/>
              </w:rPr>
              <w:t>А. В. Данильченко</w:t>
            </w:r>
          </w:p>
          <w:p w:rsidR="00CC142B" w:rsidRPr="00E93296" w:rsidRDefault="00AE4EC9" w:rsidP="004549BE">
            <w:pPr>
              <w:autoSpaceDE w:val="0"/>
              <w:autoSpaceDN w:val="0"/>
              <w:adjustRightInd w:val="0"/>
              <w:rPr>
                <w:color w:val="262626" w:themeColor="text1" w:themeTint="D9"/>
                <w:sz w:val="28"/>
                <w:szCs w:val="28"/>
              </w:rPr>
            </w:pPr>
            <w:r w:rsidRPr="00AE4EC9">
              <w:rPr>
                <w:color w:val="262626" w:themeColor="text1" w:themeTint="D9"/>
                <w:sz w:val="28"/>
                <w:szCs w:val="28"/>
              </w:rPr>
              <w:t>«____»  _________ 2014 г.</w:t>
            </w:r>
          </w:p>
          <w:p w:rsidR="00CC142B" w:rsidRPr="00E93296" w:rsidRDefault="00CC142B" w:rsidP="004549BE">
            <w:pPr>
              <w:autoSpaceDE w:val="0"/>
              <w:autoSpaceDN w:val="0"/>
              <w:adjustRightInd w:val="0"/>
              <w:rPr>
                <w:color w:val="262626" w:themeColor="text1" w:themeTint="D9"/>
                <w:sz w:val="28"/>
                <w:szCs w:val="28"/>
              </w:rPr>
            </w:pPr>
          </w:p>
        </w:tc>
        <w:tc>
          <w:tcPr>
            <w:tcW w:w="2500" w:type="pct"/>
            <w:tcBorders>
              <w:top w:val="nil"/>
              <w:left w:val="nil"/>
              <w:bottom w:val="nil"/>
              <w:right w:val="nil"/>
            </w:tcBorders>
          </w:tcPr>
          <w:p w:rsidR="003E0197" w:rsidRPr="00E93296" w:rsidRDefault="00AE4EC9" w:rsidP="004549BE">
            <w:pPr>
              <w:autoSpaceDE w:val="0"/>
              <w:autoSpaceDN w:val="0"/>
              <w:adjustRightInd w:val="0"/>
              <w:rPr>
                <w:color w:val="262626" w:themeColor="text1" w:themeTint="D9"/>
                <w:sz w:val="28"/>
                <w:szCs w:val="28"/>
              </w:rPr>
            </w:pPr>
            <w:r w:rsidRPr="00AE4EC9">
              <w:rPr>
                <w:b/>
                <w:bCs/>
                <w:color w:val="262626" w:themeColor="text1" w:themeTint="D9"/>
                <w:sz w:val="28"/>
                <w:szCs w:val="28"/>
              </w:rPr>
              <w:t>СОГЛАСОВАНО</w:t>
            </w:r>
          </w:p>
          <w:p w:rsidR="00CC142B" w:rsidRPr="00E93296" w:rsidRDefault="00AE4EC9" w:rsidP="004549BE">
            <w:pPr>
              <w:autoSpaceDE w:val="0"/>
              <w:autoSpaceDN w:val="0"/>
              <w:adjustRightInd w:val="0"/>
              <w:rPr>
                <w:color w:val="262626" w:themeColor="text1" w:themeTint="D9"/>
                <w:sz w:val="28"/>
                <w:szCs w:val="28"/>
              </w:rPr>
            </w:pPr>
            <w:r w:rsidRPr="00AE4EC9">
              <w:rPr>
                <w:color w:val="262626" w:themeColor="text1" w:themeTint="D9"/>
                <w:sz w:val="28"/>
                <w:szCs w:val="28"/>
              </w:rPr>
              <w:t xml:space="preserve">Проректор по </w:t>
            </w:r>
            <w:r w:rsidR="003E0197" w:rsidRPr="00E93296">
              <w:rPr>
                <w:color w:val="262626" w:themeColor="text1" w:themeTint="D9"/>
                <w:sz w:val="28"/>
                <w:szCs w:val="28"/>
              </w:rPr>
              <w:t>научно-методической</w:t>
            </w:r>
            <w:r w:rsidRPr="00AE4EC9">
              <w:rPr>
                <w:color w:val="262626" w:themeColor="text1" w:themeTint="D9"/>
                <w:sz w:val="28"/>
                <w:szCs w:val="28"/>
              </w:rPr>
              <w:t xml:space="preserve"> работе Государственного учреждения образования «Республиканский институт высшей школы»</w:t>
            </w:r>
          </w:p>
          <w:p w:rsidR="00CC142B" w:rsidRPr="00E93296" w:rsidRDefault="00AE4EC9" w:rsidP="004549BE">
            <w:pPr>
              <w:autoSpaceDE w:val="0"/>
              <w:autoSpaceDN w:val="0"/>
              <w:adjustRightInd w:val="0"/>
              <w:rPr>
                <w:color w:val="262626" w:themeColor="text1" w:themeTint="D9"/>
                <w:sz w:val="28"/>
                <w:szCs w:val="28"/>
              </w:rPr>
            </w:pPr>
            <w:r w:rsidRPr="00AE4EC9">
              <w:rPr>
                <w:color w:val="262626" w:themeColor="text1" w:themeTint="D9"/>
                <w:sz w:val="28"/>
                <w:szCs w:val="28"/>
              </w:rPr>
              <w:t xml:space="preserve">________________ </w:t>
            </w:r>
            <w:r w:rsidR="003E0197" w:rsidRPr="00E93296">
              <w:rPr>
                <w:color w:val="262626" w:themeColor="text1" w:themeTint="D9"/>
                <w:sz w:val="28"/>
                <w:szCs w:val="28"/>
              </w:rPr>
              <w:t>И. В. Титович</w:t>
            </w:r>
          </w:p>
          <w:p w:rsidR="00CC142B" w:rsidRPr="00E93296" w:rsidRDefault="00AE4EC9" w:rsidP="004549BE">
            <w:pPr>
              <w:autoSpaceDE w:val="0"/>
              <w:autoSpaceDN w:val="0"/>
              <w:adjustRightInd w:val="0"/>
              <w:rPr>
                <w:b/>
                <w:bCs/>
                <w:color w:val="262626" w:themeColor="text1" w:themeTint="D9"/>
                <w:sz w:val="28"/>
                <w:szCs w:val="28"/>
              </w:rPr>
            </w:pPr>
            <w:r w:rsidRPr="00AE4EC9">
              <w:rPr>
                <w:color w:val="262626" w:themeColor="text1" w:themeTint="D9"/>
                <w:sz w:val="28"/>
                <w:szCs w:val="28"/>
              </w:rPr>
              <w:t>«____»  _________ 2014 г.</w:t>
            </w:r>
          </w:p>
        </w:tc>
      </w:tr>
      <w:tr w:rsidR="00CC142B" w:rsidRPr="00E93296" w:rsidTr="004549BE">
        <w:tc>
          <w:tcPr>
            <w:tcW w:w="2500" w:type="pct"/>
            <w:tcBorders>
              <w:top w:val="nil"/>
              <w:left w:val="nil"/>
              <w:bottom w:val="nil"/>
              <w:right w:val="nil"/>
            </w:tcBorders>
          </w:tcPr>
          <w:p w:rsidR="00CC142B" w:rsidRPr="00E93296" w:rsidRDefault="00CC142B" w:rsidP="004549BE">
            <w:pPr>
              <w:autoSpaceDE w:val="0"/>
              <w:autoSpaceDN w:val="0"/>
              <w:adjustRightInd w:val="0"/>
              <w:rPr>
                <w:color w:val="262626" w:themeColor="text1" w:themeTint="D9"/>
                <w:sz w:val="28"/>
                <w:szCs w:val="28"/>
              </w:rPr>
            </w:pPr>
          </w:p>
        </w:tc>
        <w:tc>
          <w:tcPr>
            <w:tcW w:w="2500" w:type="pct"/>
            <w:tcBorders>
              <w:top w:val="nil"/>
              <w:left w:val="nil"/>
              <w:bottom w:val="nil"/>
              <w:right w:val="nil"/>
            </w:tcBorders>
          </w:tcPr>
          <w:p w:rsidR="00CC142B" w:rsidRPr="00E93296" w:rsidRDefault="00CC142B" w:rsidP="004549BE">
            <w:pPr>
              <w:autoSpaceDE w:val="0"/>
              <w:autoSpaceDN w:val="0"/>
              <w:adjustRightInd w:val="0"/>
              <w:rPr>
                <w:color w:val="262626" w:themeColor="text1" w:themeTint="D9"/>
                <w:sz w:val="28"/>
                <w:szCs w:val="28"/>
              </w:rPr>
            </w:pPr>
          </w:p>
        </w:tc>
      </w:tr>
      <w:tr w:rsidR="00CC142B" w:rsidRPr="001B6AA8" w:rsidTr="004549BE">
        <w:tc>
          <w:tcPr>
            <w:tcW w:w="2500" w:type="pct"/>
            <w:tcBorders>
              <w:top w:val="nil"/>
              <w:left w:val="nil"/>
              <w:bottom w:val="nil"/>
              <w:right w:val="nil"/>
            </w:tcBorders>
          </w:tcPr>
          <w:p w:rsidR="00CC142B" w:rsidRPr="00E93296" w:rsidRDefault="00CC142B" w:rsidP="004549BE">
            <w:pPr>
              <w:autoSpaceDE w:val="0"/>
              <w:autoSpaceDN w:val="0"/>
              <w:adjustRightInd w:val="0"/>
              <w:rPr>
                <w:color w:val="262626" w:themeColor="text1" w:themeTint="D9"/>
                <w:sz w:val="28"/>
                <w:szCs w:val="28"/>
              </w:rPr>
            </w:pPr>
          </w:p>
        </w:tc>
        <w:tc>
          <w:tcPr>
            <w:tcW w:w="2500" w:type="pct"/>
            <w:tcBorders>
              <w:top w:val="nil"/>
              <w:left w:val="nil"/>
              <w:bottom w:val="nil"/>
              <w:right w:val="nil"/>
            </w:tcBorders>
          </w:tcPr>
          <w:p w:rsidR="00CC142B" w:rsidRPr="00E93296" w:rsidRDefault="00AE4EC9" w:rsidP="004549BE">
            <w:pPr>
              <w:autoSpaceDE w:val="0"/>
              <w:autoSpaceDN w:val="0"/>
              <w:adjustRightInd w:val="0"/>
              <w:rPr>
                <w:color w:val="262626" w:themeColor="text1" w:themeTint="D9"/>
                <w:sz w:val="28"/>
                <w:szCs w:val="28"/>
              </w:rPr>
            </w:pPr>
            <w:r w:rsidRPr="00AE4EC9">
              <w:rPr>
                <w:color w:val="262626" w:themeColor="text1" w:themeTint="D9"/>
                <w:sz w:val="28"/>
                <w:szCs w:val="28"/>
              </w:rPr>
              <w:t>Эксперт-нормоконтролер</w:t>
            </w:r>
          </w:p>
          <w:p w:rsidR="00CC142B" w:rsidRPr="00E93296" w:rsidRDefault="00AE4EC9" w:rsidP="004549BE">
            <w:pPr>
              <w:autoSpaceDE w:val="0"/>
              <w:autoSpaceDN w:val="0"/>
              <w:adjustRightInd w:val="0"/>
              <w:rPr>
                <w:color w:val="262626" w:themeColor="text1" w:themeTint="D9"/>
                <w:sz w:val="28"/>
                <w:szCs w:val="28"/>
              </w:rPr>
            </w:pPr>
            <w:r w:rsidRPr="00AE4EC9">
              <w:rPr>
                <w:color w:val="262626" w:themeColor="text1" w:themeTint="D9"/>
                <w:sz w:val="28"/>
                <w:szCs w:val="28"/>
              </w:rPr>
              <w:t>________________  ______________</w:t>
            </w:r>
          </w:p>
          <w:p w:rsidR="00CC142B" w:rsidRPr="001B6AA8" w:rsidRDefault="00AE4EC9" w:rsidP="004549BE">
            <w:pPr>
              <w:autoSpaceDE w:val="0"/>
              <w:autoSpaceDN w:val="0"/>
              <w:adjustRightInd w:val="0"/>
              <w:rPr>
                <w:color w:val="262626" w:themeColor="text1" w:themeTint="D9"/>
                <w:sz w:val="28"/>
                <w:szCs w:val="28"/>
              </w:rPr>
            </w:pPr>
            <w:r w:rsidRPr="00AE4EC9">
              <w:rPr>
                <w:color w:val="262626" w:themeColor="text1" w:themeTint="D9"/>
                <w:sz w:val="28"/>
                <w:szCs w:val="28"/>
              </w:rPr>
              <w:t>«____»  _________ 2014 г.</w:t>
            </w:r>
          </w:p>
          <w:p w:rsidR="00CC142B" w:rsidRPr="001B6AA8" w:rsidRDefault="00CC142B" w:rsidP="004549BE">
            <w:pPr>
              <w:autoSpaceDE w:val="0"/>
              <w:autoSpaceDN w:val="0"/>
              <w:adjustRightInd w:val="0"/>
              <w:rPr>
                <w:color w:val="262626" w:themeColor="text1" w:themeTint="D9"/>
                <w:sz w:val="28"/>
                <w:szCs w:val="28"/>
              </w:rPr>
            </w:pPr>
          </w:p>
        </w:tc>
      </w:tr>
    </w:tbl>
    <w:p w:rsidR="00CC142B" w:rsidRPr="001B6AA8" w:rsidRDefault="00CC142B" w:rsidP="00CC142B">
      <w:pPr>
        <w:autoSpaceDE w:val="0"/>
        <w:autoSpaceDN w:val="0"/>
        <w:adjustRightInd w:val="0"/>
        <w:rPr>
          <w:color w:val="262626" w:themeColor="text1" w:themeTint="D9"/>
          <w:sz w:val="28"/>
          <w:szCs w:val="28"/>
        </w:rPr>
      </w:pPr>
    </w:p>
    <w:p w:rsidR="00CC142B" w:rsidRPr="001B6AA8" w:rsidRDefault="00AE4EC9" w:rsidP="00CC142B">
      <w:pPr>
        <w:autoSpaceDE w:val="0"/>
        <w:autoSpaceDN w:val="0"/>
        <w:adjustRightInd w:val="0"/>
        <w:jc w:val="center"/>
        <w:rPr>
          <w:color w:val="262626" w:themeColor="text1" w:themeTint="D9"/>
          <w:sz w:val="28"/>
          <w:szCs w:val="28"/>
        </w:rPr>
      </w:pPr>
      <w:r w:rsidRPr="00AE4EC9">
        <w:rPr>
          <w:color w:val="262626" w:themeColor="text1" w:themeTint="D9"/>
          <w:sz w:val="28"/>
          <w:szCs w:val="28"/>
        </w:rPr>
        <w:t>Минск 2014</w:t>
      </w:r>
    </w:p>
    <w:p w:rsidR="00CC142B" w:rsidRPr="001B6AA8" w:rsidRDefault="00AE4EC9" w:rsidP="00CC142B">
      <w:pPr>
        <w:autoSpaceDE w:val="0"/>
        <w:autoSpaceDN w:val="0"/>
        <w:adjustRightInd w:val="0"/>
        <w:rPr>
          <w:b/>
          <w:bCs/>
          <w:caps/>
          <w:color w:val="262626" w:themeColor="text1" w:themeTint="D9"/>
          <w:sz w:val="28"/>
          <w:szCs w:val="28"/>
        </w:rPr>
      </w:pPr>
      <w:r w:rsidRPr="00AE4EC9">
        <w:rPr>
          <w:b/>
          <w:bCs/>
          <w:color w:val="262626" w:themeColor="text1" w:themeTint="D9"/>
          <w:sz w:val="28"/>
          <w:szCs w:val="28"/>
        </w:rPr>
        <w:br w:type="page"/>
      </w:r>
      <w:r w:rsidRPr="00AE4EC9">
        <w:rPr>
          <w:b/>
          <w:bCs/>
          <w:caps/>
          <w:color w:val="262626" w:themeColor="text1" w:themeTint="D9"/>
          <w:sz w:val="28"/>
          <w:szCs w:val="28"/>
        </w:rPr>
        <w:lastRenderedPageBreak/>
        <w:t>Составител</w:t>
      </w:r>
      <w:r w:rsidR="00BC2255" w:rsidRPr="001B6AA8">
        <w:rPr>
          <w:b/>
          <w:bCs/>
          <w:caps/>
          <w:color w:val="262626" w:themeColor="text1" w:themeTint="D9"/>
          <w:sz w:val="28"/>
          <w:szCs w:val="28"/>
        </w:rPr>
        <w:t>И</w:t>
      </w:r>
      <w:r w:rsidRPr="00AE4EC9">
        <w:rPr>
          <w:b/>
          <w:bCs/>
          <w:caps/>
          <w:color w:val="262626" w:themeColor="text1" w:themeTint="D9"/>
          <w:sz w:val="28"/>
          <w:szCs w:val="28"/>
        </w:rPr>
        <w:t>:</w:t>
      </w:r>
    </w:p>
    <w:p w:rsidR="00BC2255" w:rsidRPr="001B6AA8" w:rsidRDefault="00BC2255" w:rsidP="00CC142B">
      <w:pPr>
        <w:autoSpaceDE w:val="0"/>
        <w:autoSpaceDN w:val="0"/>
        <w:adjustRightInd w:val="0"/>
        <w:jc w:val="both"/>
        <w:rPr>
          <w:color w:val="262626" w:themeColor="text1" w:themeTint="D9"/>
          <w:sz w:val="28"/>
          <w:szCs w:val="28"/>
          <w:lang w:val="be-BY"/>
        </w:rPr>
      </w:pPr>
      <w:r w:rsidRPr="001B6AA8">
        <w:rPr>
          <w:color w:val="262626" w:themeColor="text1" w:themeTint="D9"/>
          <w:sz w:val="28"/>
          <w:szCs w:val="28"/>
          <w:lang w:val="be-BY"/>
        </w:rPr>
        <w:t xml:space="preserve">Герасенко О. А., преподаватель кафедры технологий коммуникации </w:t>
      </w:r>
      <w:r w:rsidR="00AE4EC9" w:rsidRPr="00AE4EC9">
        <w:rPr>
          <w:color w:val="262626" w:themeColor="text1" w:themeTint="D9"/>
          <w:sz w:val="28"/>
          <w:szCs w:val="28"/>
          <w:lang w:val="be-BY"/>
        </w:rPr>
        <w:t>Института журналистики Белорусского государственного университета</w:t>
      </w:r>
      <w:r w:rsidRPr="001B6AA8">
        <w:rPr>
          <w:color w:val="262626" w:themeColor="text1" w:themeTint="D9"/>
          <w:sz w:val="28"/>
          <w:szCs w:val="28"/>
          <w:lang w:val="be-BY"/>
        </w:rPr>
        <w:t>;</w:t>
      </w:r>
    </w:p>
    <w:p w:rsidR="00CC142B" w:rsidRPr="001B6AA8" w:rsidRDefault="00AE4EC9" w:rsidP="00CC142B">
      <w:pPr>
        <w:autoSpaceDE w:val="0"/>
        <w:autoSpaceDN w:val="0"/>
        <w:adjustRightInd w:val="0"/>
        <w:jc w:val="both"/>
        <w:rPr>
          <w:color w:val="262626" w:themeColor="text1" w:themeTint="D9"/>
          <w:sz w:val="28"/>
          <w:szCs w:val="28"/>
          <w:lang w:val="be-BY"/>
        </w:rPr>
      </w:pPr>
      <w:r w:rsidRPr="00AE4EC9">
        <w:rPr>
          <w:color w:val="262626" w:themeColor="text1" w:themeTint="D9"/>
          <w:sz w:val="28"/>
          <w:szCs w:val="28"/>
          <w:lang w:val="be-BY"/>
        </w:rPr>
        <w:t>Воюш И.</w:t>
      </w:r>
      <w:r w:rsidR="00C24A42" w:rsidRPr="001B6AA8">
        <w:rPr>
          <w:color w:val="262626" w:themeColor="text1" w:themeTint="D9"/>
          <w:sz w:val="28"/>
          <w:szCs w:val="28"/>
          <w:lang w:val="be-BY"/>
        </w:rPr>
        <w:t> </w:t>
      </w:r>
      <w:r w:rsidRPr="00AE4EC9">
        <w:rPr>
          <w:color w:val="262626" w:themeColor="text1" w:themeTint="D9"/>
          <w:sz w:val="28"/>
          <w:szCs w:val="28"/>
          <w:lang w:val="be-BY"/>
        </w:rPr>
        <w:t xml:space="preserve">Д., доцент кафедры истории журналистики </w:t>
      </w:r>
      <w:r w:rsidR="00312372" w:rsidRPr="001B6AA8">
        <w:rPr>
          <w:color w:val="262626" w:themeColor="text1" w:themeTint="D9"/>
          <w:sz w:val="28"/>
          <w:szCs w:val="28"/>
          <w:lang w:val="be-BY"/>
        </w:rPr>
        <w:t xml:space="preserve">и менеджмента СМИ </w:t>
      </w:r>
      <w:r w:rsidRPr="00AE4EC9">
        <w:rPr>
          <w:color w:val="262626" w:themeColor="text1" w:themeTint="D9"/>
          <w:sz w:val="28"/>
          <w:szCs w:val="28"/>
          <w:lang w:val="be-BY"/>
        </w:rPr>
        <w:t>Института журналистики Белорусского государственного университета, кандидат филологических наук.</w:t>
      </w:r>
    </w:p>
    <w:p w:rsidR="00CC142B" w:rsidRPr="001B6AA8" w:rsidRDefault="00CC142B" w:rsidP="00CC142B">
      <w:pPr>
        <w:keepNext/>
        <w:autoSpaceDE w:val="0"/>
        <w:autoSpaceDN w:val="0"/>
        <w:adjustRightInd w:val="0"/>
        <w:rPr>
          <w:b/>
          <w:bCs/>
          <w:caps/>
          <w:color w:val="262626" w:themeColor="text1" w:themeTint="D9"/>
          <w:sz w:val="28"/>
          <w:szCs w:val="28"/>
        </w:rPr>
      </w:pPr>
    </w:p>
    <w:p w:rsidR="00CC142B" w:rsidRPr="001B6AA8" w:rsidRDefault="00AE4EC9" w:rsidP="00CC142B">
      <w:pPr>
        <w:keepNext/>
        <w:autoSpaceDE w:val="0"/>
        <w:autoSpaceDN w:val="0"/>
        <w:adjustRightInd w:val="0"/>
        <w:rPr>
          <w:b/>
          <w:bCs/>
          <w:caps/>
          <w:color w:val="262626" w:themeColor="text1" w:themeTint="D9"/>
          <w:sz w:val="28"/>
          <w:szCs w:val="28"/>
        </w:rPr>
      </w:pPr>
      <w:r w:rsidRPr="00AE4EC9">
        <w:rPr>
          <w:b/>
          <w:bCs/>
          <w:caps/>
          <w:color w:val="262626" w:themeColor="text1" w:themeTint="D9"/>
          <w:sz w:val="28"/>
          <w:szCs w:val="28"/>
        </w:rPr>
        <w:t>Рецензенты:</w:t>
      </w:r>
    </w:p>
    <w:p w:rsidR="00CC142B" w:rsidRPr="001B6AA8" w:rsidRDefault="00AE4EC9" w:rsidP="00CC142B">
      <w:pPr>
        <w:autoSpaceDE w:val="0"/>
        <w:autoSpaceDN w:val="0"/>
        <w:adjustRightInd w:val="0"/>
        <w:jc w:val="both"/>
        <w:rPr>
          <w:color w:val="262626" w:themeColor="text1" w:themeTint="D9"/>
          <w:sz w:val="28"/>
          <w:szCs w:val="28"/>
        </w:rPr>
      </w:pPr>
      <w:r w:rsidRPr="00AE4EC9">
        <w:rPr>
          <w:color w:val="262626" w:themeColor="text1" w:themeTint="D9"/>
          <w:sz w:val="28"/>
          <w:szCs w:val="28"/>
        </w:rPr>
        <w:t>Кафедра журналистики учреждения образования «Гродненский государственный университет имени Янки Купалы»</w:t>
      </w:r>
      <w:r w:rsidR="00312372" w:rsidRPr="001B6AA8">
        <w:rPr>
          <w:color w:val="262626" w:themeColor="text1" w:themeTint="D9"/>
          <w:sz w:val="28"/>
          <w:szCs w:val="28"/>
        </w:rPr>
        <w:t>;</w:t>
      </w:r>
    </w:p>
    <w:p w:rsidR="00CC142B" w:rsidRPr="001B6AA8" w:rsidRDefault="00AE4EC9" w:rsidP="00CC142B">
      <w:pPr>
        <w:autoSpaceDE w:val="0"/>
        <w:autoSpaceDN w:val="0"/>
        <w:adjustRightInd w:val="0"/>
        <w:jc w:val="both"/>
        <w:rPr>
          <w:color w:val="262626" w:themeColor="text1" w:themeTint="D9"/>
          <w:sz w:val="28"/>
          <w:szCs w:val="28"/>
        </w:rPr>
      </w:pPr>
      <w:r w:rsidRPr="00AE4EC9">
        <w:rPr>
          <w:color w:val="262626" w:themeColor="text1" w:themeTint="D9"/>
          <w:sz w:val="28"/>
          <w:szCs w:val="28"/>
        </w:rPr>
        <w:t>Голанова</w:t>
      </w:r>
      <w:r w:rsidR="00BC2255" w:rsidRPr="001B6AA8">
        <w:rPr>
          <w:color w:val="262626" w:themeColor="text1" w:themeTint="D9"/>
          <w:sz w:val="28"/>
          <w:szCs w:val="28"/>
        </w:rPr>
        <w:t> </w:t>
      </w:r>
      <w:r w:rsidRPr="00AE4EC9">
        <w:rPr>
          <w:color w:val="262626" w:themeColor="text1" w:themeTint="D9"/>
          <w:sz w:val="28"/>
          <w:szCs w:val="28"/>
        </w:rPr>
        <w:t>Ж.</w:t>
      </w:r>
      <w:r w:rsidR="00BC2255" w:rsidRPr="001B6AA8">
        <w:rPr>
          <w:color w:val="262626" w:themeColor="text1" w:themeTint="D9"/>
          <w:sz w:val="28"/>
          <w:szCs w:val="28"/>
        </w:rPr>
        <w:t> </w:t>
      </w:r>
      <w:r w:rsidRPr="00AE4EC9">
        <w:rPr>
          <w:color w:val="262626" w:themeColor="text1" w:themeTint="D9"/>
          <w:sz w:val="28"/>
          <w:szCs w:val="28"/>
        </w:rPr>
        <w:t>М., доцент кафедры промышленного маркетинга и коммуникаций учреждения образования «Белорусский государственный экономический университет», кандидат психологических наук, доцент.</w:t>
      </w:r>
    </w:p>
    <w:p w:rsidR="00CC142B" w:rsidRPr="001B6AA8" w:rsidRDefault="00CC142B" w:rsidP="00CC142B">
      <w:pPr>
        <w:autoSpaceDE w:val="0"/>
        <w:autoSpaceDN w:val="0"/>
        <w:adjustRightInd w:val="0"/>
        <w:rPr>
          <w:color w:val="262626" w:themeColor="text1" w:themeTint="D9"/>
          <w:sz w:val="28"/>
          <w:szCs w:val="28"/>
        </w:rPr>
      </w:pPr>
    </w:p>
    <w:p w:rsidR="00CC142B" w:rsidRPr="001B6AA8" w:rsidRDefault="00AE4EC9" w:rsidP="00CC142B">
      <w:pPr>
        <w:keepNext/>
        <w:autoSpaceDE w:val="0"/>
        <w:autoSpaceDN w:val="0"/>
        <w:adjustRightInd w:val="0"/>
        <w:jc w:val="both"/>
        <w:rPr>
          <w:b/>
          <w:bCs/>
          <w:color w:val="262626" w:themeColor="text1" w:themeTint="D9"/>
          <w:sz w:val="28"/>
          <w:szCs w:val="28"/>
        </w:rPr>
      </w:pPr>
      <w:r w:rsidRPr="00AE4EC9">
        <w:rPr>
          <w:b/>
          <w:bCs/>
          <w:color w:val="262626" w:themeColor="text1" w:themeTint="D9"/>
          <w:sz w:val="28"/>
          <w:szCs w:val="28"/>
        </w:rPr>
        <w:t>РЕКОМЕНДОВАНА К УТВЕРЖДЕНИЮ В КАЧЕСТВЕ ТИПОВОЙ:</w:t>
      </w:r>
    </w:p>
    <w:p w:rsidR="00312372" w:rsidRPr="001B6AA8" w:rsidRDefault="00312372" w:rsidP="00312372">
      <w:pPr>
        <w:autoSpaceDE w:val="0"/>
        <w:autoSpaceDN w:val="0"/>
        <w:adjustRightInd w:val="0"/>
        <w:jc w:val="both"/>
        <w:rPr>
          <w:color w:val="262626" w:themeColor="text1" w:themeTint="D9"/>
          <w:sz w:val="28"/>
          <w:szCs w:val="28"/>
          <w:lang w:val="be-BY"/>
        </w:rPr>
      </w:pPr>
      <w:r w:rsidRPr="001B6AA8">
        <w:rPr>
          <w:color w:val="262626" w:themeColor="text1" w:themeTint="D9"/>
          <w:sz w:val="28"/>
          <w:szCs w:val="28"/>
          <w:lang w:val="be-BY"/>
        </w:rPr>
        <w:t xml:space="preserve">Кафедрой технологий коммуникации </w:t>
      </w:r>
      <w:r w:rsidR="00AE4EC9" w:rsidRPr="00AE4EC9">
        <w:rPr>
          <w:color w:val="262626" w:themeColor="text1" w:themeTint="D9"/>
          <w:sz w:val="28"/>
          <w:szCs w:val="28"/>
          <w:lang w:val="be-BY"/>
        </w:rPr>
        <w:t>Института журналистики Белорусского государственного университета</w:t>
      </w:r>
    </w:p>
    <w:p w:rsidR="00312372" w:rsidRPr="001B6AA8" w:rsidRDefault="00312372" w:rsidP="00312372">
      <w:pPr>
        <w:autoSpaceDE w:val="0"/>
        <w:autoSpaceDN w:val="0"/>
        <w:adjustRightInd w:val="0"/>
        <w:jc w:val="both"/>
        <w:rPr>
          <w:color w:val="262626" w:themeColor="text1" w:themeTint="D9"/>
          <w:sz w:val="28"/>
          <w:szCs w:val="28"/>
          <w:lang w:val="be-BY"/>
        </w:rPr>
      </w:pPr>
      <w:r w:rsidRPr="001B6AA8">
        <w:rPr>
          <w:color w:val="262626" w:themeColor="text1" w:themeTint="D9"/>
          <w:sz w:val="28"/>
          <w:szCs w:val="28"/>
          <w:lang w:val="be-BY"/>
        </w:rPr>
        <w:t xml:space="preserve">(протокол № </w:t>
      </w:r>
      <w:r w:rsidR="00BC2255" w:rsidRPr="001B6AA8">
        <w:rPr>
          <w:color w:val="262626" w:themeColor="text1" w:themeTint="D9"/>
          <w:sz w:val="28"/>
          <w:szCs w:val="28"/>
          <w:lang w:val="be-BY"/>
        </w:rPr>
        <w:t>7</w:t>
      </w:r>
      <w:r w:rsidRPr="001B6AA8">
        <w:rPr>
          <w:color w:val="262626" w:themeColor="text1" w:themeTint="D9"/>
          <w:sz w:val="28"/>
          <w:szCs w:val="28"/>
          <w:lang w:val="be-BY"/>
        </w:rPr>
        <w:t xml:space="preserve"> от </w:t>
      </w:r>
      <w:r w:rsidR="00BC2255" w:rsidRPr="001B6AA8">
        <w:rPr>
          <w:color w:val="262626" w:themeColor="text1" w:themeTint="D9"/>
          <w:sz w:val="28"/>
          <w:szCs w:val="28"/>
          <w:lang w:val="be-BY"/>
        </w:rPr>
        <w:t>09</w:t>
      </w:r>
      <w:r w:rsidRPr="001B6AA8">
        <w:rPr>
          <w:color w:val="262626" w:themeColor="text1" w:themeTint="D9"/>
          <w:sz w:val="28"/>
          <w:szCs w:val="28"/>
          <w:lang w:val="be-BY"/>
        </w:rPr>
        <w:t>.0</w:t>
      </w:r>
      <w:r w:rsidR="00BC2255" w:rsidRPr="001B6AA8">
        <w:rPr>
          <w:color w:val="262626" w:themeColor="text1" w:themeTint="D9"/>
          <w:sz w:val="28"/>
          <w:szCs w:val="28"/>
          <w:lang w:val="be-BY"/>
        </w:rPr>
        <w:t>1</w:t>
      </w:r>
      <w:r w:rsidRPr="001B6AA8">
        <w:rPr>
          <w:color w:val="262626" w:themeColor="text1" w:themeTint="D9"/>
          <w:sz w:val="28"/>
          <w:szCs w:val="28"/>
          <w:lang w:val="be-BY"/>
        </w:rPr>
        <w:t>.2014);</w:t>
      </w:r>
    </w:p>
    <w:p w:rsidR="00CC142B" w:rsidRPr="001B6AA8" w:rsidRDefault="00AE4EC9" w:rsidP="00CC142B">
      <w:pPr>
        <w:autoSpaceDE w:val="0"/>
        <w:autoSpaceDN w:val="0"/>
        <w:adjustRightInd w:val="0"/>
        <w:jc w:val="both"/>
        <w:rPr>
          <w:color w:val="262626" w:themeColor="text1" w:themeTint="D9"/>
          <w:sz w:val="28"/>
          <w:szCs w:val="28"/>
          <w:lang w:val="be-BY"/>
        </w:rPr>
      </w:pPr>
      <w:r w:rsidRPr="00AE4EC9">
        <w:rPr>
          <w:color w:val="262626" w:themeColor="text1" w:themeTint="D9"/>
          <w:sz w:val="28"/>
          <w:szCs w:val="28"/>
          <w:lang w:val="be-BY"/>
        </w:rPr>
        <w:t xml:space="preserve">Научно-методическим советом Белорусского государственного университета </w:t>
      </w:r>
    </w:p>
    <w:p w:rsidR="00CC142B" w:rsidRPr="001B6AA8" w:rsidRDefault="00AE4EC9" w:rsidP="00CC142B">
      <w:pPr>
        <w:autoSpaceDE w:val="0"/>
        <w:autoSpaceDN w:val="0"/>
        <w:adjustRightInd w:val="0"/>
        <w:jc w:val="both"/>
        <w:rPr>
          <w:color w:val="262626" w:themeColor="text1" w:themeTint="D9"/>
          <w:sz w:val="28"/>
          <w:szCs w:val="28"/>
          <w:lang w:val="be-BY"/>
        </w:rPr>
      </w:pPr>
      <w:r w:rsidRPr="00AE4EC9">
        <w:rPr>
          <w:color w:val="262626" w:themeColor="text1" w:themeTint="D9"/>
          <w:sz w:val="28"/>
          <w:szCs w:val="28"/>
          <w:lang w:val="be-BY"/>
        </w:rPr>
        <w:t>(протокол № </w:t>
      </w:r>
      <w:r w:rsidR="00BC2255" w:rsidRPr="001B6AA8">
        <w:rPr>
          <w:color w:val="262626" w:themeColor="text1" w:themeTint="D9"/>
          <w:sz w:val="28"/>
          <w:szCs w:val="28"/>
          <w:lang w:val="be-BY"/>
        </w:rPr>
        <w:t>3</w:t>
      </w:r>
      <w:r w:rsidRPr="00AE4EC9">
        <w:rPr>
          <w:color w:val="262626" w:themeColor="text1" w:themeTint="D9"/>
          <w:sz w:val="28"/>
          <w:szCs w:val="28"/>
          <w:lang w:val="be-BY"/>
        </w:rPr>
        <w:t xml:space="preserve"> от </w:t>
      </w:r>
      <w:r w:rsidR="00BC2255" w:rsidRPr="001B6AA8">
        <w:rPr>
          <w:color w:val="262626" w:themeColor="text1" w:themeTint="D9"/>
          <w:sz w:val="28"/>
          <w:szCs w:val="28"/>
          <w:lang w:val="be-BY"/>
        </w:rPr>
        <w:t>29</w:t>
      </w:r>
      <w:r w:rsidRPr="00AE4EC9">
        <w:rPr>
          <w:color w:val="262626" w:themeColor="text1" w:themeTint="D9"/>
          <w:sz w:val="28"/>
          <w:szCs w:val="28"/>
          <w:lang w:val="be-BY"/>
        </w:rPr>
        <w:t>.0</w:t>
      </w:r>
      <w:r w:rsidR="00BC2255" w:rsidRPr="001B6AA8">
        <w:rPr>
          <w:color w:val="262626" w:themeColor="text1" w:themeTint="D9"/>
          <w:sz w:val="28"/>
          <w:szCs w:val="28"/>
          <w:lang w:val="be-BY"/>
        </w:rPr>
        <w:t>1</w:t>
      </w:r>
      <w:r w:rsidRPr="00AE4EC9">
        <w:rPr>
          <w:color w:val="262626" w:themeColor="text1" w:themeTint="D9"/>
          <w:sz w:val="28"/>
          <w:szCs w:val="28"/>
          <w:lang w:val="be-BY"/>
        </w:rPr>
        <w:t>.2014);</w:t>
      </w:r>
    </w:p>
    <w:p w:rsidR="00CC142B" w:rsidRPr="001B6AA8" w:rsidRDefault="00AE4EC9" w:rsidP="00CC142B">
      <w:pPr>
        <w:autoSpaceDE w:val="0"/>
        <w:autoSpaceDN w:val="0"/>
        <w:adjustRightInd w:val="0"/>
        <w:jc w:val="both"/>
        <w:rPr>
          <w:color w:val="262626" w:themeColor="text1" w:themeTint="D9"/>
          <w:sz w:val="28"/>
          <w:szCs w:val="28"/>
          <w:lang w:val="be-BY"/>
        </w:rPr>
      </w:pPr>
      <w:r w:rsidRPr="00AE4EC9">
        <w:rPr>
          <w:color w:val="262626" w:themeColor="text1" w:themeTint="D9"/>
          <w:sz w:val="28"/>
          <w:szCs w:val="28"/>
          <w:lang w:val="be-BY"/>
        </w:rPr>
        <w:t>Научно-методическим советом по</w:t>
      </w:r>
      <w:r w:rsidR="00312372" w:rsidRPr="001B6AA8">
        <w:rPr>
          <w:color w:val="262626" w:themeColor="text1" w:themeTint="D9"/>
          <w:sz w:val="28"/>
          <w:szCs w:val="28"/>
          <w:lang w:val="be-BY"/>
        </w:rPr>
        <w:t xml:space="preserve"> журналистике</w:t>
      </w:r>
      <w:r w:rsidRPr="00AE4EC9">
        <w:rPr>
          <w:color w:val="262626" w:themeColor="text1" w:themeTint="D9"/>
          <w:sz w:val="28"/>
          <w:szCs w:val="28"/>
          <w:lang w:val="be-BY"/>
        </w:rPr>
        <w:t xml:space="preserve"> Учебно-методического объединения по гуманитарному образованию </w:t>
      </w:r>
    </w:p>
    <w:p w:rsidR="00CC142B" w:rsidRPr="001B6AA8" w:rsidRDefault="00AE4EC9" w:rsidP="00CC142B">
      <w:pPr>
        <w:autoSpaceDE w:val="0"/>
        <w:autoSpaceDN w:val="0"/>
        <w:adjustRightInd w:val="0"/>
        <w:jc w:val="both"/>
        <w:rPr>
          <w:color w:val="262626" w:themeColor="text1" w:themeTint="D9"/>
          <w:sz w:val="28"/>
          <w:szCs w:val="28"/>
          <w:lang w:val="be-BY"/>
        </w:rPr>
      </w:pPr>
      <w:r w:rsidRPr="00AE4EC9">
        <w:rPr>
          <w:color w:val="262626" w:themeColor="text1" w:themeTint="D9"/>
          <w:sz w:val="28"/>
          <w:szCs w:val="28"/>
        </w:rPr>
        <w:t>(протокол № </w:t>
      </w:r>
      <w:r w:rsidR="00BC2255" w:rsidRPr="001B6AA8">
        <w:rPr>
          <w:color w:val="262626" w:themeColor="text1" w:themeTint="D9"/>
          <w:sz w:val="28"/>
          <w:szCs w:val="28"/>
        </w:rPr>
        <w:t>4</w:t>
      </w:r>
      <w:r w:rsidRPr="00AE4EC9">
        <w:rPr>
          <w:color w:val="262626" w:themeColor="text1" w:themeTint="D9"/>
          <w:sz w:val="28"/>
          <w:szCs w:val="28"/>
          <w:lang w:val="be-BY"/>
        </w:rPr>
        <w:t xml:space="preserve"> от </w:t>
      </w:r>
      <w:r w:rsidR="00BC2255" w:rsidRPr="001B6AA8">
        <w:rPr>
          <w:color w:val="262626" w:themeColor="text1" w:themeTint="D9"/>
          <w:sz w:val="28"/>
          <w:szCs w:val="28"/>
          <w:lang w:val="be-BY"/>
        </w:rPr>
        <w:t>31</w:t>
      </w:r>
      <w:r w:rsidR="004549BE" w:rsidRPr="001B6AA8">
        <w:rPr>
          <w:color w:val="262626" w:themeColor="text1" w:themeTint="D9"/>
          <w:sz w:val="28"/>
          <w:szCs w:val="28"/>
          <w:lang w:val="be-BY"/>
        </w:rPr>
        <w:t>.</w:t>
      </w:r>
      <w:r w:rsidR="00312372" w:rsidRPr="001B6AA8">
        <w:rPr>
          <w:color w:val="262626" w:themeColor="text1" w:themeTint="D9"/>
          <w:sz w:val="28"/>
          <w:szCs w:val="28"/>
          <w:lang w:val="be-BY"/>
        </w:rPr>
        <w:t>0</w:t>
      </w:r>
      <w:r w:rsidR="00BC2255" w:rsidRPr="001B6AA8">
        <w:rPr>
          <w:color w:val="262626" w:themeColor="text1" w:themeTint="D9"/>
          <w:sz w:val="28"/>
          <w:szCs w:val="28"/>
          <w:lang w:val="be-BY"/>
        </w:rPr>
        <w:t>3</w:t>
      </w:r>
      <w:r w:rsidR="004549BE" w:rsidRPr="001B6AA8">
        <w:rPr>
          <w:color w:val="262626" w:themeColor="text1" w:themeTint="D9"/>
          <w:sz w:val="28"/>
          <w:szCs w:val="28"/>
          <w:lang w:val="be-BY"/>
        </w:rPr>
        <w:t>.</w:t>
      </w:r>
      <w:r w:rsidRPr="00AE4EC9">
        <w:rPr>
          <w:color w:val="262626" w:themeColor="text1" w:themeTint="D9"/>
          <w:sz w:val="28"/>
          <w:szCs w:val="28"/>
          <w:lang w:val="be-BY"/>
        </w:rPr>
        <w:t>2014</w:t>
      </w:r>
      <w:r w:rsidRPr="00AE4EC9">
        <w:rPr>
          <w:color w:val="262626" w:themeColor="text1" w:themeTint="D9"/>
          <w:sz w:val="28"/>
          <w:szCs w:val="28"/>
        </w:rPr>
        <w:t>).</w:t>
      </w:r>
    </w:p>
    <w:p w:rsidR="00CC142B" w:rsidRPr="001B6AA8" w:rsidRDefault="00CC142B" w:rsidP="00CC142B">
      <w:pPr>
        <w:autoSpaceDE w:val="0"/>
        <w:autoSpaceDN w:val="0"/>
        <w:adjustRightInd w:val="0"/>
        <w:rPr>
          <w:color w:val="262626" w:themeColor="text1" w:themeTint="D9"/>
          <w:sz w:val="28"/>
          <w:szCs w:val="28"/>
        </w:rPr>
      </w:pPr>
    </w:p>
    <w:p w:rsidR="00CC142B" w:rsidRPr="001B6AA8" w:rsidRDefault="00CC142B" w:rsidP="00CC142B">
      <w:pPr>
        <w:autoSpaceDE w:val="0"/>
        <w:autoSpaceDN w:val="0"/>
        <w:adjustRightInd w:val="0"/>
        <w:rPr>
          <w:color w:val="262626" w:themeColor="text1" w:themeTint="D9"/>
          <w:sz w:val="28"/>
          <w:szCs w:val="28"/>
        </w:rPr>
      </w:pPr>
    </w:p>
    <w:p w:rsidR="00CC142B" w:rsidRPr="001B6AA8" w:rsidRDefault="00CC142B" w:rsidP="00CC142B">
      <w:pPr>
        <w:autoSpaceDE w:val="0"/>
        <w:autoSpaceDN w:val="0"/>
        <w:adjustRightInd w:val="0"/>
        <w:rPr>
          <w:color w:val="262626" w:themeColor="text1" w:themeTint="D9"/>
          <w:sz w:val="28"/>
          <w:szCs w:val="28"/>
        </w:rPr>
      </w:pPr>
    </w:p>
    <w:p w:rsidR="00CC142B" w:rsidRPr="001B6AA8" w:rsidRDefault="00CC142B" w:rsidP="00CC142B">
      <w:pPr>
        <w:autoSpaceDE w:val="0"/>
        <w:autoSpaceDN w:val="0"/>
        <w:adjustRightInd w:val="0"/>
        <w:rPr>
          <w:color w:val="262626" w:themeColor="text1" w:themeTint="D9"/>
          <w:sz w:val="28"/>
          <w:szCs w:val="28"/>
        </w:rPr>
      </w:pPr>
    </w:p>
    <w:p w:rsidR="00CC142B" w:rsidRPr="001B6AA8" w:rsidRDefault="00CC142B" w:rsidP="00CC142B">
      <w:pPr>
        <w:autoSpaceDE w:val="0"/>
        <w:autoSpaceDN w:val="0"/>
        <w:adjustRightInd w:val="0"/>
        <w:rPr>
          <w:color w:val="262626" w:themeColor="text1" w:themeTint="D9"/>
          <w:sz w:val="28"/>
          <w:szCs w:val="28"/>
        </w:rPr>
      </w:pPr>
    </w:p>
    <w:p w:rsidR="00CC142B" w:rsidRPr="001B6AA8" w:rsidRDefault="00CC142B" w:rsidP="00CC142B">
      <w:pPr>
        <w:autoSpaceDE w:val="0"/>
        <w:autoSpaceDN w:val="0"/>
        <w:adjustRightInd w:val="0"/>
        <w:rPr>
          <w:color w:val="262626" w:themeColor="text1" w:themeTint="D9"/>
          <w:sz w:val="28"/>
          <w:szCs w:val="28"/>
        </w:rPr>
      </w:pPr>
    </w:p>
    <w:p w:rsidR="00BC2255" w:rsidRPr="001B6AA8" w:rsidRDefault="00BC2255" w:rsidP="00CC142B">
      <w:pPr>
        <w:autoSpaceDE w:val="0"/>
        <w:autoSpaceDN w:val="0"/>
        <w:adjustRightInd w:val="0"/>
        <w:rPr>
          <w:color w:val="262626" w:themeColor="text1" w:themeTint="D9"/>
          <w:sz w:val="28"/>
          <w:szCs w:val="28"/>
        </w:rPr>
      </w:pPr>
    </w:p>
    <w:p w:rsidR="00BC2255" w:rsidRPr="001B6AA8" w:rsidRDefault="00BC2255" w:rsidP="00CC142B">
      <w:pPr>
        <w:autoSpaceDE w:val="0"/>
        <w:autoSpaceDN w:val="0"/>
        <w:adjustRightInd w:val="0"/>
        <w:rPr>
          <w:color w:val="262626" w:themeColor="text1" w:themeTint="D9"/>
          <w:sz w:val="28"/>
          <w:szCs w:val="28"/>
        </w:rPr>
      </w:pPr>
    </w:p>
    <w:p w:rsidR="00CC142B" w:rsidRPr="001B6AA8" w:rsidRDefault="00CC142B" w:rsidP="00CC142B">
      <w:pPr>
        <w:autoSpaceDE w:val="0"/>
        <w:autoSpaceDN w:val="0"/>
        <w:adjustRightInd w:val="0"/>
        <w:rPr>
          <w:color w:val="262626" w:themeColor="text1" w:themeTint="D9"/>
          <w:sz w:val="28"/>
          <w:szCs w:val="28"/>
        </w:rPr>
      </w:pPr>
    </w:p>
    <w:p w:rsidR="00CC142B" w:rsidRPr="001B6AA8" w:rsidRDefault="00CC142B" w:rsidP="00CC142B">
      <w:pPr>
        <w:autoSpaceDE w:val="0"/>
        <w:autoSpaceDN w:val="0"/>
        <w:adjustRightInd w:val="0"/>
        <w:rPr>
          <w:color w:val="262626" w:themeColor="text1" w:themeTint="D9"/>
          <w:sz w:val="28"/>
          <w:szCs w:val="28"/>
        </w:rPr>
      </w:pPr>
    </w:p>
    <w:p w:rsidR="00CC142B" w:rsidRPr="001B6AA8" w:rsidRDefault="00CC142B" w:rsidP="00CC142B">
      <w:pPr>
        <w:autoSpaceDE w:val="0"/>
        <w:autoSpaceDN w:val="0"/>
        <w:adjustRightInd w:val="0"/>
        <w:rPr>
          <w:color w:val="262626" w:themeColor="text1" w:themeTint="D9"/>
          <w:sz w:val="28"/>
          <w:szCs w:val="28"/>
        </w:rPr>
      </w:pPr>
    </w:p>
    <w:p w:rsidR="00BC2255" w:rsidRPr="001B6AA8" w:rsidRDefault="00BC2255" w:rsidP="00CC142B">
      <w:pPr>
        <w:autoSpaceDE w:val="0"/>
        <w:autoSpaceDN w:val="0"/>
        <w:adjustRightInd w:val="0"/>
        <w:rPr>
          <w:color w:val="262626" w:themeColor="text1" w:themeTint="D9"/>
          <w:sz w:val="28"/>
          <w:szCs w:val="28"/>
        </w:rPr>
      </w:pPr>
    </w:p>
    <w:p w:rsidR="00CC142B" w:rsidRPr="001B6AA8" w:rsidRDefault="00CC142B" w:rsidP="00CC142B">
      <w:pPr>
        <w:autoSpaceDE w:val="0"/>
        <w:autoSpaceDN w:val="0"/>
        <w:adjustRightInd w:val="0"/>
        <w:rPr>
          <w:color w:val="262626" w:themeColor="text1" w:themeTint="D9"/>
          <w:sz w:val="28"/>
          <w:szCs w:val="28"/>
        </w:rPr>
      </w:pPr>
    </w:p>
    <w:p w:rsidR="00CC142B" w:rsidRPr="001B6AA8" w:rsidRDefault="00CC142B" w:rsidP="00CC142B">
      <w:pPr>
        <w:autoSpaceDE w:val="0"/>
        <w:autoSpaceDN w:val="0"/>
        <w:adjustRightInd w:val="0"/>
        <w:rPr>
          <w:color w:val="262626" w:themeColor="text1" w:themeTint="D9"/>
          <w:sz w:val="28"/>
          <w:szCs w:val="28"/>
        </w:rPr>
      </w:pPr>
    </w:p>
    <w:p w:rsidR="00CC142B" w:rsidRPr="001B6AA8" w:rsidRDefault="00CC142B" w:rsidP="00CC142B">
      <w:pPr>
        <w:autoSpaceDE w:val="0"/>
        <w:autoSpaceDN w:val="0"/>
        <w:adjustRightInd w:val="0"/>
        <w:rPr>
          <w:color w:val="262626" w:themeColor="text1" w:themeTint="D9"/>
          <w:sz w:val="28"/>
          <w:szCs w:val="28"/>
        </w:rPr>
      </w:pPr>
    </w:p>
    <w:p w:rsidR="00CC142B" w:rsidRPr="001B6AA8" w:rsidRDefault="00CC142B" w:rsidP="00CC142B">
      <w:pPr>
        <w:autoSpaceDE w:val="0"/>
        <w:autoSpaceDN w:val="0"/>
        <w:adjustRightInd w:val="0"/>
        <w:rPr>
          <w:color w:val="262626" w:themeColor="text1" w:themeTint="D9"/>
          <w:sz w:val="28"/>
          <w:szCs w:val="28"/>
        </w:rPr>
      </w:pPr>
    </w:p>
    <w:p w:rsidR="00BC2255" w:rsidRPr="001B6AA8" w:rsidRDefault="00BC2255" w:rsidP="00CC142B">
      <w:pPr>
        <w:autoSpaceDE w:val="0"/>
        <w:autoSpaceDN w:val="0"/>
        <w:adjustRightInd w:val="0"/>
        <w:rPr>
          <w:color w:val="262626" w:themeColor="text1" w:themeTint="D9"/>
          <w:sz w:val="28"/>
          <w:szCs w:val="28"/>
        </w:rPr>
      </w:pPr>
    </w:p>
    <w:p w:rsidR="00CC142B" w:rsidRPr="001B6AA8" w:rsidRDefault="00CC142B" w:rsidP="00CC142B">
      <w:pPr>
        <w:autoSpaceDE w:val="0"/>
        <w:autoSpaceDN w:val="0"/>
        <w:adjustRightInd w:val="0"/>
        <w:rPr>
          <w:color w:val="262626" w:themeColor="text1" w:themeTint="D9"/>
          <w:sz w:val="28"/>
          <w:szCs w:val="28"/>
        </w:rPr>
      </w:pPr>
    </w:p>
    <w:p w:rsidR="00CC142B" w:rsidRPr="001B6AA8" w:rsidRDefault="00CC142B" w:rsidP="00CC142B">
      <w:pPr>
        <w:jc w:val="both"/>
        <w:rPr>
          <w:color w:val="262626" w:themeColor="text1" w:themeTint="D9"/>
          <w:sz w:val="28"/>
          <w:szCs w:val="28"/>
        </w:rPr>
      </w:pPr>
      <w:r w:rsidRPr="001B6AA8">
        <w:rPr>
          <w:color w:val="262626" w:themeColor="text1" w:themeTint="D9"/>
          <w:sz w:val="28"/>
          <w:szCs w:val="28"/>
        </w:rPr>
        <w:t xml:space="preserve">Ответственный за редакцию: </w:t>
      </w:r>
      <w:r w:rsidRPr="001B6AA8">
        <w:rPr>
          <w:b/>
          <w:color w:val="262626" w:themeColor="text1" w:themeTint="D9"/>
          <w:sz w:val="28"/>
          <w:szCs w:val="28"/>
        </w:rPr>
        <w:t>И.Д. Воюш</w:t>
      </w:r>
    </w:p>
    <w:p w:rsidR="00CC142B" w:rsidRPr="001B6AA8" w:rsidRDefault="00CC142B" w:rsidP="00CC142B">
      <w:pPr>
        <w:jc w:val="both"/>
        <w:rPr>
          <w:color w:val="262626" w:themeColor="text1" w:themeTint="D9"/>
          <w:sz w:val="28"/>
          <w:szCs w:val="28"/>
        </w:rPr>
      </w:pPr>
      <w:r w:rsidRPr="001B6AA8">
        <w:rPr>
          <w:color w:val="262626" w:themeColor="text1" w:themeTint="D9"/>
          <w:sz w:val="28"/>
          <w:szCs w:val="28"/>
        </w:rPr>
        <w:t>Ответственный за выпуск:</w:t>
      </w:r>
      <w:r w:rsidRPr="001B6AA8">
        <w:rPr>
          <w:b/>
          <w:color w:val="262626" w:themeColor="text1" w:themeTint="D9"/>
          <w:sz w:val="28"/>
          <w:szCs w:val="28"/>
        </w:rPr>
        <w:t>О.А. Герасенко</w:t>
      </w:r>
    </w:p>
    <w:p w:rsidR="00CC142B" w:rsidRPr="001B6AA8" w:rsidRDefault="00CC142B">
      <w:pPr>
        <w:spacing w:after="200" w:line="276" w:lineRule="auto"/>
        <w:rPr>
          <w:b/>
          <w:color w:val="262626" w:themeColor="text1" w:themeTint="D9"/>
          <w:sz w:val="28"/>
          <w:szCs w:val="28"/>
        </w:rPr>
      </w:pPr>
      <w:r w:rsidRPr="001B6AA8">
        <w:rPr>
          <w:b/>
          <w:color w:val="262626" w:themeColor="text1" w:themeTint="D9"/>
          <w:sz w:val="28"/>
          <w:szCs w:val="28"/>
        </w:rPr>
        <w:br w:type="page"/>
      </w:r>
    </w:p>
    <w:p w:rsidR="00C91838" w:rsidRPr="001B6AA8" w:rsidRDefault="00C91838" w:rsidP="00C91838">
      <w:pPr>
        <w:pStyle w:val="a3"/>
        <w:jc w:val="center"/>
        <w:rPr>
          <w:b/>
          <w:i w:val="0"/>
          <w:color w:val="262626" w:themeColor="text1" w:themeTint="D9"/>
          <w:sz w:val="28"/>
          <w:szCs w:val="28"/>
        </w:rPr>
      </w:pPr>
      <w:r w:rsidRPr="001B6AA8">
        <w:rPr>
          <w:b/>
          <w:i w:val="0"/>
          <w:color w:val="262626" w:themeColor="text1" w:themeTint="D9"/>
          <w:sz w:val="28"/>
          <w:szCs w:val="28"/>
        </w:rPr>
        <w:lastRenderedPageBreak/>
        <w:t>ПОЯСНИТЕЛЬНАЯ ЗАПИСКА</w:t>
      </w:r>
    </w:p>
    <w:p w:rsidR="00C91838" w:rsidRPr="001B6AA8" w:rsidRDefault="00C91838" w:rsidP="00C91838">
      <w:pPr>
        <w:pStyle w:val="a3"/>
        <w:rPr>
          <w:b/>
          <w:i w:val="0"/>
          <w:color w:val="262626" w:themeColor="text1" w:themeTint="D9"/>
          <w:sz w:val="28"/>
          <w:szCs w:val="28"/>
        </w:rPr>
      </w:pPr>
    </w:p>
    <w:p w:rsidR="00C91838" w:rsidRPr="001B6AA8" w:rsidRDefault="00BC2255" w:rsidP="00C91838">
      <w:pPr>
        <w:pStyle w:val="ad"/>
        <w:spacing w:after="0"/>
        <w:ind w:left="0" w:firstLine="708"/>
        <w:jc w:val="both"/>
        <w:rPr>
          <w:color w:val="262626" w:themeColor="text1" w:themeTint="D9"/>
          <w:sz w:val="28"/>
          <w:szCs w:val="28"/>
        </w:rPr>
      </w:pPr>
      <w:r w:rsidRPr="001B6AA8">
        <w:rPr>
          <w:color w:val="262626" w:themeColor="text1" w:themeTint="D9"/>
          <w:sz w:val="28"/>
          <w:szCs w:val="28"/>
        </w:rPr>
        <w:t>Типовая учебная п</w:t>
      </w:r>
      <w:r w:rsidR="00C91838" w:rsidRPr="001B6AA8">
        <w:rPr>
          <w:color w:val="262626" w:themeColor="text1" w:themeTint="D9"/>
          <w:sz w:val="28"/>
          <w:szCs w:val="28"/>
        </w:rPr>
        <w:t xml:space="preserve">рограмма </w:t>
      </w:r>
      <w:r w:rsidR="00003548">
        <w:rPr>
          <w:color w:val="262626" w:themeColor="text1" w:themeTint="D9"/>
          <w:sz w:val="28"/>
          <w:szCs w:val="28"/>
        </w:rPr>
        <w:t xml:space="preserve">учебной </w:t>
      </w:r>
      <w:r w:rsidR="00C91838" w:rsidRPr="001B6AA8">
        <w:rPr>
          <w:color w:val="262626" w:themeColor="text1" w:themeTint="D9"/>
          <w:sz w:val="28"/>
          <w:szCs w:val="28"/>
        </w:rPr>
        <w:t>дисциплины «Маркетинг и менеджмент коммуникационной деятельности» предназначена для первой ступени высшего образования по специальности 1-23 01 07 «Информация и коммуникация». Исходным документом для разработки учебной программы учреждения высшего образования является типовой учебный план учреждения высшего образования и образовательный стандарт по названной специальности</w:t>
      </w:r>
      <w:r w:rsidR="00C91838" w:rsidRPr="001B6AA8">
        <w:rPr>
          <w:bCs/>
          <w:color w:val="262626" w:themeColor="text1" w:themeTint="D9"/>
          <w:sz w:val="28"/>
          <w:szCs w:val="28"/>
        </w:rPr>
        <w:t>.</w:t>
      </w:r>
    </w:p>
    <w:p w:rsidR="00C91838" w:rsidRPr="001B6AA8" w:rsidRDefault="00C91838" w:rsidP="00C91838">
      <w:pPr>
        <w:pStyle w:val="a3"/>
        <w:ind w:firstLine="709"/>
        <w:jc w:val="both"/>
        <w:rPr>
          <w:i w:val="0"/>
          <w:color w:val="262626" w:themeColor="text1" w:themeTint="D9"/>
          <w:sz w:val="28"/>
          <w:szCs w:val="28"/>
        </w:rPr>
      </w:pPr>
      <w:r w:rsidRPr="001B6AA8">
        <w:rPr>
          <w:b/>
          <w:i w:val="0"/>
          <w:color w:val="262626" w:themeColor="text1" w:themeTint="D9"/>
          <w:sz w:val="28"/>
          <w:szCs w:val="28"/>
        </w:rPr>
        <w:t>Цель и задачи учебной дисциплины</w:t>
      </w:r>
      <w:r w:rsidRPr="001B6AA8">
        <w:rPr>
          <w:i w:val="0"/>
          <w:color w:val="262626" w:themeColor="text1" w:themeTint="D9"/>
          <w:sz w:val="28"/>
          <w:szCs w:val="28"/>
        </w:rPr>
        <w:t xml:space="preserve">. </w:t>
      </w:r>
      <w:r w:rsidRPr="00791CFA">
        <w:rPr>
          <w:color w:val="262626" w:themeColor="text1" w:themeTint="D9"/>
          <w:sz w:val="28"/>
          <w:szCs w:val="28"/>
        </w:rPr>
        <w:t>Цель</w:t>
      </w:r>
      <w:r w:rsidRPr="001B6AA8">
        <w:rPr>
          <w:i w:val="0"/>
          <w:color w:val="262626" w:themeColor="text1" w:themeTint="D9"/>
          <w:sz w:val="28"/>
          <w:szCs w:val="28"/>
        </w:rPr>
        <w:t xml:space="preserve"> изучения </w:t>
      </w:r>
      <w:r w:rsidR="00003548">
        <w:rPr>
          <w:i w:val="0"/>
          <w:color w:val="262626" w:themeColor="text1" w:themeTint="D9"/>
          <w:sz w:val="28"/>
          <w:szCs w:val="28"/>
        </w:rPr>
        <w:t xml:space="preserve">учебной </w:t>
      </w:r>
      <w:r w:rsidRPr="001B6AA8">
        <w:rPr>
          <w:i w:val="0"/>
          <w:color w:val="262626" w:themeColor="text1" w:themeTint="D9"/>
          <w:sz w:val="28"/>
          <w:szCs w:val="28"/>
        </w:rPr>
        <w:t xml:space="preserve">дисциплины состоит в формировании целостного представления </w:t>
      </w:r>
      <w:r w:rsidR="0009296F" w:rsidRPr="001B6AA8">
        <w:rPr>
          <w:i w:val="0"/>
          <w:color w:val="262626" w:themeColor="text1" w:themeTint="D9"/>
          <w:sz w:val="28"/>
          <w:szCs w:val="28"/>
        </w:rPr>
        <w:t>о</w:t>
      </w:r>
      <w:r w:rsidR="00003548">
        <w:rPr>
          <w:i w:val="0"/>
          <w:color w:val="262626" w:themeColor="text1" w:themeTint="D9"/>
          <w:sz w:val="28"/>
          <w:szCs w:val="28"/>
        </w:rPr>
        <w:t xml:space="preserve"> </w:t>
      </w:r>
      <w:r w:rsidR="008B0210" w:rsidRPr="001B6AA8">
        <w:rPr>
          <w:i w:val="0"/>
          <w:color w:val="262626" w:themeColor="text1" w:themeTint="D9"/>
          <w:sz w:val="28"/>
          <w:szCs w:val="28"/>
        </w:rPr>
        <w:t>маркетинг-менеджменте</w:t>
      </w:r>
      <w:r w:rsidRPr="001B6AA8">
        <w:rPr>
          <w:i w:val="0"/>
          <w:color w:val="262626" w:themeColor="text1" w:themeTint="D9"/>
          <w:sz w:val="28"/>
          <w:szCs w:val="28"/>
        </w:rPr>
        <w:t xml:space="preserve"> и принцип</w:t>
      </w:r>
      <w:r w:rsidR="0009296F" w:rsidRPr="001B6AA8">
        <w:rPr>
          <w:i w:val="0"/>
          <w:color w:val="262626" w:themeColor="text1" w:themeTint="D9"/>
          <w:sz w:val="28"/>
          <w:szCs w:val="28"/>
        </w:rPr>
        <w:t>ах</w:t>
      </w:r>
      <w:r w:rsidR="00003548">
        <w:rPr>
          <w:i w:val="0"/>
          <w:color w:val="262626" w:themeColor="text1" w:themeTint="D9"/>
          <w:sz w:val="28"/>
          <w:szCs w:val="28"/>
        </w:rPr>
        <w:t xml:space="preserve"> </w:t>
      </w:r>
      <w:r w:rsidR="008B0210" w:rsidRPr="001B6AA8">
        <w:rPr>
          <w:i w:val="0"/>
          <w:color w:val="262626" w:themeColor="text1" w:themeTint="D9"/>
          <w:sz w:val="28"/>
          <w:szCs w:val="28"/>
        </w:rPr>
        <w:t xml:space="preserve">управления </w:t>
      </w:r>
      <w:r w:rsidRPr="001B6AA8">
        <w:rPr>
          <w:i w:val="0"/>
          <w:color w:val="262626" w:themeColor="text1" w:themeTint="D9"/>
          <w:sz w:val="28"/>
          <w:szCs w:val="28"/>
        </w:rPr>
        <w:t>в контексте информационно-коммуникационной деятельности.</w:t>
      </w:r>
    </w:p>
    <w:p w:rsidR="00C91838" w:rsidRPr="001B6AA8" w:rsidRDefault="00C91838" w:rsidP="00003548">
      <w:pPr>
        <w:ind w:firstLine="709"/>
        <w:jc w:val="both"/>
        <w:rPr>
          <w:color w:val="262626" w:themeColor="text1" w:themeTint="D9"/>
          <w:sz w:val="28"/>
          <w:szCs w:val="28"/>
        </w:rPr>
      </w:pPr>
      <w:r w:rsidRPr="00791CFA">
        <w:rPr>
          <w:i/>
          <w:color w:val="262626" w:themeColor="text1" w:themeTint="D9"/>
          <w:sz w:val="28"/>
          <w:szCs w:val="28"/>
        </w:rPr>
        <w:t>Задачи</w:t>
      </w:r>
      <w:r w:rsidRPr="001B6AA8">
        <w:rPr>
          <w:color w:val="262626" w:themeColor="text1" w:themeTint="D9"/>
          <w:sz w:val="28"/>
          <w:szCs w:val="28"/>
        </w:rPr>
        <w:t xml:space="preserve"> изучения </w:t>
      </w:r>
      <w:r w:rsidR="00003548">
        <w:rPr>
          <w:color w:val="262626" w:themeColor="text1" w:themeTint="D9"/>
          <w:sz w:val="28"/>
          <w:szCs w:val="28"/>
        </w:rPr>
        <w:t xml:space="preserve">учебной </w:t>
      </w:r>
      <w:r w:rsidRPr="001B6AA8">
        <w:rPr>
          <w:color w:val="262626" w:themeColor="text1" w:themeTint="D9"/>
          <w:sz w:val="28"/>
          <w:szCs w:val="28"/>
        </w:rPr>
        <w:t>дисциплины:</w:t>
      </w:r>
      <w:r w:rsidR="00003548">
        <w:rPr>
          <w:color w:val="262626" w:themeColor="text1" w:themeTint="D9"/>
          <w:sz w:val="28"/>
          <w:szCs w:val="28"/>
        </w:rPr>
        <w:t xml:space="preserve"> р</w:t>
      </w:r>
      <w:r w:rsidRPr="001B6AA8">
        <w:rPr>
          <w:color w:val="262626" w:themeColor="text1" w:themeTint="D9"/>
          <w:sz w:val="28"/>
          <w:szCs w:val="28"/>
        </w:rPr>
        <w:t xml:space="preserve">аскрыть сущность основных понятий маркетинга и менеджмента как видов деятельности и специализированных функций в </w:t>
      </w:r>
      <w:r w:rsidR="0009296F" w:rsidRPr="001B6AA8">
        <w:rPr>
          <w:color w:val="262626" w:themeColor="text1" w:themeTint="D9"/>
          <w:sz w:val="28"/>
          <w:szCs w:val="28"/>
        </w:rPr>
        <w:t xml:space="preserve">сфере </w:t>
      </w:r>
      <w:r w:rsidRPr="001B6AA8">
        <w:rPr>
          <w:color w:val="262626" w:themeColor="text1" w:themeTint="D9"/>
          <w:sz w:val="28"/>
          <w:szCs w:val="28"/>
        </w:rPr>
        <w:t xml:space="preserve">связей с общественностью и </w:t>
      </w:r>
      <w:r w:rsidR="00003548">
        <w:rPr>
          <w:color w:val="262626" w:themeColor="text1" w:themeTint="D9"/>
          <w:sz w:val="28"/>
          <w:szCs w:val="28"/>
        </w:rPr>
        <w:t>рекламы; в</w:t>
      </w:r>
      <w:r w:rsidR="009A59EE" w:rsidRPr="001B6AA8">
        <w:rPr>
          <w:color w:val="262626" w:themeColor="text1" w:themeTint="D9"/>
          <w:sz w:val="28"/>
          <w:szCs w:val="28"/>
        </w:rPr>
        <w:t xml:space="preserve">ыявить коммуникативный потенциал основных теоретических школ управления и </w:t>
      </w:r>
      <w:r w:rsidR="00003548">
        <w:rPr>
          <w:color w:val="262626" w:themeColor="text1" w:themeTint="D9"/>
          <w:sz w:val="28"/>
          <w:szCs w:val="28"/>
        </w:rPr>
        <w:t>показать их прикладное значение; о</w:t>
      </w:r>
      <w:r w:rsidR="009A59EE" w:rsidRPr="001B6AA8">
        <w:rPr>
          <w:color w:val="262626" w:themeColor="text1" w:themeTint="D9"/>
          <w:sz w:val="28"/>
          <w:szCs w:val="28"/>
        </w:rPr>
        <w:t xml:space="preserve">чертить специфику национальных моделей менеджмента для ее учета в организации </w:t>
      </w:r>
      <w:r w:rsidR="009A59EE" w:rsidRPr="001B6AA8">
        <w:rPr>
          <w:color w:val="262626" w:themeColor="text1" w:themeTint="D9"/>
          <w:sz w:val="28"/>
          <w:szCs w:val="28"/>
          <w:lang w:val="en-US"/>
        </w:rPr>
        <w:t>PR</w:t>
      </w:r>
      <w:r w:rsidR="00003548">
        <w:rPr>
          <w:color w:val="262626" w:themeColor="text1" w:themeTint="D9"/>
          <w:sz w:val="28"/>
          <w:szCs w:val="28"/>
        </w:rPr>
        <w:t>- и рекламной деятельности; и</w:t>
      </w:r>
      <w:r w:rsidRPr="001B6AA8">
        <w:rPr>
          <w:color w:val="262626" w:themeColor="text1" w:themeTint="D9"/>
          <w:sz w:val="28"/>
          <w:szCs w:val="28"/>
        </w:rPr>
        <w:t xml:space="preserve">зучить методологию </w:t>
      </w:r>
      <w:r w:rsidR="00613BD4" w:rsidRPr="001B6AA8">
        <w:rPr>
          <w:color w:val="262626" w:themeColor="text1" w:themeTint="D9"/>
          <w:sz w:val="28"/>
          <w:szCs w:val="28"/>
        </w:rPr>
        <w:t>планирования кампании и эффективной коммуникации с целевыми группами</w:t>
      </w:r>
      <w:r w:rsidR="00003548">
        <w:rPr>
          <w:color w:val="262626" w:themeColor="text1" w:themeTint="D9"/>
          <w:sz w:val="28"/>
          <w:szCs w:val="28"/>
        </w:rPr>
        <w:t>; с</w:t>
      </w:r>
      <w:r w:rsidRPr="001B6AA8">
        <w:rPr>
          <w:color w:val="262626" w:themeColor="text1" w:themeTint="D9"/>
          <w:sz w:val="28"/>
          <w:szCs w:val="28"/>
        </w:rPr>
        <w:t xml:space="preserve">истематизировать зарубежный опыт </w:t>
      </w:r>
      <w:r w:rsidR="009A59EE" w:rsidRPr="001B6AA8">
        <w:rPr>
          <w:color w:val="262626" w:themeColor="text1" w:themeTint="D9"/>
          <w:sz w:val="28"/>
          <w:szCs w:val="28"/>
        </w:rPr>
        <w:t>технологий менеджмента,</w:t>
      </w:r>
      <w:r w:rsidR="00003548">
        <w:rPr>
          <w:color w:val="262626" w:themeColor="text1" w:themeTint="D9"/>
          <w:sz w:val="28"/>
          <w:szCs w:val="28"/>
        </w:rPr>
        <w:t xml:space="preserve"> </w:t>
      </w:r>
      <w:r w:rsidR="009A59EE" w:rsidRPr="001B6AA8">
        <w:rPr>
          <w:color w:val="262626" w:themeColor="text1" w:themeTint="D9"/>
          <w:sz w:val="28"/>
          <w:szCs w:val="28"/>
        </w:rPr>
        <w:t xml:space="preserve">а также </w:t>
      </w:r>
      <w:r w:rsidRPr="001B6AA8">
        <w:rPr>
          <w:color w:val="262626" w:themeColor="text1" w:themeTint="D9"/>
          <w:sz w:val="28"/>
          <w:szCs w:val="28"/>
        </w:rPr>
        <w:t>стратеги</w:t>
      </w:r>
      <w:r w:rsidR="009A59EE" w:rsidRPr="001B6AA8">
        <w:rPr>
          <w:color w:val="262626" w:themeColor="text1" w:themeTint="D9"/>
          <w:sz w:val="28"/>
          <w:szCs w:val="28"/>
        </w:rPr>
        <w:t>ческого и</w:t>
      </w:r>
      <w:r w:rsidRPr="001B6AA8">
        <w:rPr>
          <w:color w:val="262626" w:themeColor="text1" w:themeTint="D9"/>
          <w:sz w:val="28"/>
          <w:szCs w:val="28"/>
        </w:rPr>
        <w:t xml:space="preserve"> такти</w:t>
      </w:r>
      <w:r w:rsidR="009A59EE" w:rsidRPr="001B6AA8">
        <w:rPr>
          <w:color w:val="262626" w:themeColor="text1" w:themeTint="D9"/>
          <w:sz w:val="28"/>
          <w:szCs w:val="28"/>
        </w:rPr>
        <w:t>ческого обеспечения</w:t>
      </w:r>
      <w:r w:rsidR="00613BD4" w:rsidRPr="001B6AA8">
        <w:rPr>
          <w:color w:val="262626" w:themeColor="text1" w:themeTint="D9"/>
          <w:sz w:val="28"/>
          <w:szCs w:val="28"/>
        </w:rPr>
        <w:t xml:space="preserve"> маркетинга</w:t>
      </w:r>
      <w:r w:rsidR="00003548">
        <w:rPr>
          <w:color w:val="262626" w:themeColor="text1" w:themeTint="D9"/>
          <w:sz w:val="28"/>
          <w:szCs w:val="28"/>
        </w:rPr>
        <w:t>; о</w:t>
      </w:r>
      <w:commentRangeStart w:id="0"/>
      <w:r w:rsidRPr="001B6AA8">
        <w:rPr>
          <w:color w:val="262626" w:themeColor="text1" w:themeTint="D9"/>
          <w:sz w:val="28"/>
          <w:szCs w:val="28"/>
        </w:rPr>
        <w:t xml:space="preserve">пределить инструменты </w:t>
      </w:r>
      <w:r w:rsidR="00613BD4" w:rsidRPr="001B6AA8">
        <w:rPr>
          <w:color w:val="262626" w:themeColor="text1" w:themeTint="D9"/>
          <w:sz w:val="28"/>
          <w:szCs w:val="28"/>
        </w:rPr>
        <w:t>маркетинг-</w:t>
      </w:r>
      <w:r w:rsidRPr="001B6AA8">
        <w:rPr>
          <w:color w:val="262626" w:themeColor="text1" w:themeTint="D9"/>
          <w:sz w:val="28"/>
          <w:szCs w:val="28"/>
        </w:rPr>
        <w:t xml:space="preserve">менеджмента, пригодные для </w:t>
      </w:r>
      <w:r w:rsidR="00613BD4" w:rsidRPr="001B6AA8">
        <w:rPr>
          <w:color w:val="262626" w:themeColor="text1" w:themeTint="D9"/>
          <w:sz w:val="28"/>
          <w:szCs w:val="28"/>
          <w:lang w:val="en-US"/>
        </w:rPr>
        <w:t>PR</w:t>
      </w:r>
      <w:r w:rsidR="00613BD4" w:rsidRPr="001B6AA8">
        <w:rPr>
          <w:color w:val="262626" w:themeColor="text1" w:themeTint="D9"/>
          <w:sz w:val="28"/>
          <w:szCs w:val="28"/>
        </w:rPr>
        <w:t>-</w:t>
      </w:r>
      <w:r w:rsidRPr="001B6AA8">
        <w:rPr>
          <w:color w:val="262626" w:themeColor="text1" w:themeTint="D9"/>
          <w:sz w:val="28"/>
          <w:szCs w:val="28"/>
        </w:rPr>
        <w:t>и реклам</w:t>
      </w:r>
      <w:r w:rsidR="00613BD4" w:rsidRPr="001B6AA8">
        <w:rPr>
          <w:color w:val="262626" w:themeColor="text1" w:themeTint="D9"/>
          <w:sz w:val="28"/>
          <w:szCs w:val="28"/>
        </w:rPr>
        <w:t>ной деятельности</w:t>
      </w:r>
      <w:r w:rsidR="00003548">
        <w:rPr>
          <w:color w:val="262626" w:themeColor="text1" w:themeTint="D9"/>
          <w:sz w:val="28"/>
          <w:szCs w:val="28"/>
        </w:rPr>
        <w:t xml:space="preserve"> </w:t>
      </w:r>
      <w:r w:rsidR="009A59EE" w:rsidRPr="001B6AA8">
        <w:rPr>
          <w:color w:val="262626" w:themeColor="text1" w:themeTint="D9"/>
          <w:sz w:val="28"/>
          <w:szCs w:val="28"/>
        </w:rPr>
        <w:t xml:space="preserve">в </w:t>
      </w:r>
      <w:r w:rsidRPr="001B6AA8">
        <w:rPr>
          <w:color w:val="262626" w:themeColor="text1" w:themeTint="D9"/>
          <w:sz w:val="28"/>
          <w:szCs w:val="28"/>
        </w:rPr>
        <w:t>Беларуси.</w:t>
      </w:r>
      <w:commentRangeEnd w:id="0"/>
      <w:r w:rsidR="000B7D9A" w:rsidRPr="001B6AA8">
        <w:rPr>
          <w:rStyle w:val="af2"/>
          <w:color w:val="262626" w:themeColor="text1" w:themeTint="D9"/>
        </w:rPr>
        <w:commentReference w:id="0"/>
      </w:r>
    </w:p>
    <w:p w:rsidR="00C91838" w:rsidRPr="001B6AA8" w:rsidRDefault="00C91838" w:rsidP="00C91838">
      <w:pPr>
        <w:pStyle w:val="ad"/>
        <w:spacing w:after="0"/>
        <w:ind w:left="0" w:firstLine="708"/>
        <w:jc w:val="both"/>
        <w:rPr>
          <w:color w:val="262626" w:themeColor="text1" w:themeTint="D9"/>
          <w:sz w:val="28"/>
          <w:szCs w:val="28"/>
        </w:rPr>
      </w:pPr>
      <w:r w:rsidRPr="001B6AA8">
        <w:rPr>
          <w:b/>
          <w:color w:val="262626" w:themeColor="text1" w:themeTint="D9"/>
          <w:sz w:val="28"/>
          <w:szCs w:val="28"/>
        </w:rPr>
        <w:t xml:space="preserve">Место </w:t>
      </w:r>
      <w:r w:rsidR="00791CFA">
        <w:rPr>
          <w:b/>
          <w:color w:val="262626" w:themeColor="text1" w:themeTint="D9"/>
          <w:sz w:val="28"/>
          <w:szCs w:val="28"/>
        </w:rPr>
        <w:t xml:space="preserve">учебной </w:t>
      </w:r>
      <w:r w:rsidRPr="001B6AA8">
        <w:rPr>
          <w:b/>
          <w:color w:val="262626" w:themeColor="text1" w:themeTint="D9"/>
          <w:sz w:val="28"/>
          <w:szCs w:val="28"/>
        </w:rPr>
        <w:t>дисциплины в профессиональной подготовке выпускника</w:t>
      </w:r>
      <w:r w:rsidRPr="001B6AA8">
        <w:rPr>
          <w:color w:val="262626" w:themeColor="text1" w:themeTint="D9"/>
          <w:sz w:val="28"/>
          <w:szCs w:val="28"/>
        </w:rPr>
        <w:t xml:space="preserve"> определяется предметом изучения, коим является маркетинг и менеджмент коммуникационной деятельности. Данная </w:t>
      </w:r>
      <w:r w:rsidR="00791CFA">
        <w:rPr>
          <w:color w:val="262626" w:themeColor="text1" w:themeTint="D9"/>
          <w:sz w:val="28"/>
          <w:szCs w:val="28"/>
        </w:rPr>
        <w:t xml:space="preserve">учебная </w:t>
      </w:r>
      <w:r w:rsidRPr="001B6AA8">
        <w:rPr>
          <w:color w:val="262626" w:themeColor="text1" w:themeTint="D9"/>
          <w:sz w:val="28"/>
          <w:szCs w:val="28"/>
        </w:rPr>
        <w:t xml:space="preserve">дисциплина </w:t>
      </w:r>
      <w:r w:rsidR="009A59EE" w:rsidRPr="001B6AA8">
        <w:rPr>
          <w:color w:val="262626" w:themeColor="text1" w:themeTint="D9"/>
          <w:sz w:val="28"/>
          <w:szCs w:val="28"/>
        </w:rPr>
        <w:t xml:space="preserve">базируется на </w:t>
      </w:r>
      <w:r w:rsidRPr="001B6AA8">
        <w:rPr>
          <w:color w:val="262626" w:themeColor="text1" w:themeTint="D9"/>
          <w:sz w:val="28"/>
          <w:szCs w:val="28"/>
        </w:rPr>
        <w:t>профильны</w:t>
      </w:r>
      <w:r w:rsidR="009A59EE" w:rsidRPr="001B6AA8">
        <w:rPr>
          <w:color w:val="262626" w:themeColor="text1" w:themeTint="D9"/>
          <w:sz w:val="28"/>
          <w:szCs w:val="28"/>
        </w:rPr>
        <w:t>х</w:t>
      </w:r>
      <w:r w:rsidRPr="001B6AA8">
        <w:rPr>
          <w:color w:val="262626" w:themeColor="text1" w:themeTint="D9"/>
          <w:sz w:val="28"/>
          <w:szCs w:val="28"/>
        </w:rPr>
        <w:t xml:space="preserve"> дисциплина</w:t>
      </w:r>
      <w:r w:rsidR="009A59EE" w:rsidRPr="001B6AA8">
        <w:rPr>
          <w:color w:val="262626" w:themeColor="text1" w:themeTint="D9"/>
          <w:sz w:val="28"/>
          <w:szCs w:val="28"/>
        </w:rPr>
        <w:t>х</w:t>
      </w:r>
      <w:r w:rsidR="00003548">
        <w:rPr>
          <w:color w:val="262626" w:themeColor="text1" w:themeTint="D9"/>
          <w:sz w:val="28"/>
          <w:szCs w:val="28"/>
        </w:rPr>
        <w:t xml:space="preserve"> </w:t>
      </w:r>
      <w:commentRangeStart w:id="1"/>
      <w:r w:rsidR="004317E4" w:rsidRPr="001B6AA8">
        <w:rPr>
          <w:color w:val="262626" w:themeColor="text1" w:themeTint="D9"/>
          <w:sz w:val="28"/>
          <w:szCs w:val="28"/>
        </w:rPr>
        <w:t xml:space="preserve">«Основы информационно-коммуникационной деятельности», </w:t>
      </w:r>
      <w:r w:rsidRPr="001B6AA8">
        <w:rPr>
          <w:color w:val="262626" w:themeColor="text1" w:themeTint="D9"/>
          <w:sz w:val="28"/>
          <w:szCs w:val="28"/>
        </w:rPr>
        <w:t xml:space="preserve">«История социальной коммуникации», </w:t>
      </w:r>
      <w:commentRangeEnd w:id="1"/>
      <w:r w:rsidR="004317E4" w:rsidRPr="001B6AA8">
        <w:rPr>
          <w:rStyle w:val="af2"/>
          <w:color w:val="262626" w:themeColor="text1" w:themeTint="D9"/>
        </w:rPr>
        <w:commentReference w:id="1"/>
      </w:r>
      <w:r w:rsidR="009A59EE" w:rsidRPr="001B6AA8">
        <w:rPr>
          <w:color w:val="262626" w:themeColor="text1" w:themeTint="D9"/>
          <w:sz w:val="28"/>
          <w:szCs w:val="28"/>
        </w:rPr>
        <w:t>сопровождает дисциплины</w:t>
      </w:r>
      <w:r w:rsidR="00791CFA">
        <w:rPr>
          <w:color w:val="262626" w:themeColor="text1" w:themeTint="D9"/>
          <w:sz w:val="28"/>
          <w:szCs w:val="28"/>
        </w:rPr>
        <w:t xml:space="preserve"> </w:t>
      </w:r>
      <w:r w:rsidR="00A60C32" w:rsidRPr="001B6AA8">
        <w:rPr>
          <w:color w:val="262626" w:themeColor="text1" w:themeTint="D9"/>
          <w:sz w:val="28"/>
          <w:szCs w:val="28"/>
        </w:rPr>
        <w:t>«Деловая коммуникация»,</w:t>
      </w:r>
      <w:r w:rsidR="00791CFA">
        <w:rPr>
          <w:color w:val="262626" w:themeColor="text1" w:themeTint="D9"/>
          <w:sz w:val="28"/>
          <w:szCs w:val="28"/>
        </w:rPr>
        <w:t xml:space="preserve"> </w:t>
      </w:r>
      <w:r w:rsidR="009A59EE" w:rsidRPr="001B6AA8">
        <w:rPr>
          <w:color w:val="262626" w:themeColor="text1" w:themeTint="D9"/>
          <w:sz w:val="28"/>
          <w:szCs w:val="28"/>
        </w:rPr>
        <w:t>«Маркетинговые коммуникации», «Внутриорганизационная коммуникация» и предвосхищает изучение</w:t>
      </w:r>
      <w:r w:rsidR="00003548">
        <w:rPr>
          <w:color w:val="262626" w:themeColor="text1" w:themeTint="D9"/>
          <w:sz w:val="28"/>
          <w:szCs w:val="28"/>
        </w:rPr>
        <w:t xml:space="preserve"> </w:t>
      </w:r>
      <w:commentRangeStart w:id="2"/>
      <w:r w:rsidRPr="001B6AA8">
        <w:rPr>
          <w:color w:val="262626" w:themeColor="text1" w:themeTint="D9"/>
          <w:sz w:val="28"/>
          <w:szCs w:val="28"/>
        </w:rPr>
        <w:t>«Теори</w:t>
      </w:r>
      <w:r w:rsidR="009A59EE" w:rsidRPr="001B6AA8">
        <w:rPr>
          <w:color w:val="262626" w:themeColor="text1" w:themeTint="D9"/>
          <w:sz w:val="28"/>
          <w:szCs w:val="28"/>
        </w:rPr>
        <w:t>и</w:t>
      </w:r>
      <w:r w:rsidR="00003548">
        <w:rPr>
          <w:color w:val="262626" w:themeColor="text1" w:themeTint="D9"/>
          <w:sz w:val="28"/>
          <w:szCs w:val="28"/>
        </w:rPr>
        <w:t xml:space="preserve"> </w:t>
      </w:r>
      <w:r w:rsidRPr="001B6AA8">
        <w:rPr>
          <w:color w:val="262626" w:themeColor="text1" w:themeTint="D9"/>
          <w:sz w:val="28"/>
          <w:szCs w:val="28"/>
        </w:rPr>
        <w:t>и практик</w:t>
      </w:r>
      <w:r w:rsidR="009A59EE" w:rsidRPr="001B6AA8">
        <w:rPr>
          <w:color w:val="262626" w:themeColor="text1" w:themeTint="D9"/>
          <w:sz w:val="28"/>
          <w:szCs w:val="28"/>
        </w:rPr>
        <w:t>и</w:t>
      </w:r>
      <w:r w:rsidRPr="001B6AA8">
        <w:rPr>
          <w:color w:val="262626" w:themeColor="text1" w:themeTint="D9"/>
          <w:sz w:val="28"/>
          <w:szCs w:val="28"/>
        </w:rPr>
        <w:t xml:space="preserve"> связей с общественностью», «Теори</w:t>
      </w:r>
      <w:r w:rsidR="009A59EE" w:rsidRPr="001B6AA8">
        <w:rPr>
          <w:color w:val="262626" w:themeColor="text1" w:themeTint="D9"/>
          <w:sz w:val="28"/>
          <w:szCs w:val="28"/>
        </w:rPr>
        <w:t>и</w:t>
      </w:r>
      <w:r w:rsidRPr="001B6AA8">
        <w:rPr>
          <w:color w:val="262626" w:themeColor="text1" w:themeTint="D9"/>
          <w:sz w:val="28"/>
          <w:szCs w:val="28"/>
        </w:rPr>
        <w:t xml:space="preserve"> и практик</w:t>
      </w:r>
      <w:r w:rsidR="009A59EE" w:rsidRPr="001B6AA8">
        <w:rPr>
          <w:color w:val="262626" w:themeColor="text1" w:themeTint="D9"/>
          <w:sz w:val="28"/>
          <w:szCs w:val="28"/>
        </w:rPr>
        <w:t>и</w:t>
      </w:r>
      <w:r w:rsidRPr="001B6AA8">
        <w:rPr>
          <w:color w:val="262626" w:themeColor="text1" w:themeTint="D9"/>
          <w:sz w:val="28"/>
          <w:szCs w:val="28"/>
        </w:rPr>
        <w:t xml:space="preserve"> рекламы».</w:t>
      </w:r>
      <w:commentRangeEnd w:id="2"/>
      <w:r w:rsidR="004317E4" w:rsidRPr="001B6AA8">
        <w:rPr>
          <w:rStyle w:val="af2"/>
          <w:color w:val="262626" w:themeColor="text1" w:themeTint="D9"/>
        </w:rPr>
        <w:commentReference w:id="2"/>
      </w:r>
    </w:p>
    <w:p w:rsidR="00C91838" w:rsidRPr="001B6AA8" w:rsidRDefault="00C91838" w:rsidP="00C91838">
      <w:pPr>
        <w:pStyle w:val="7"/>
        <w:spacing w:before="0" w:after="0"/>
        <w:ind w:firstLine="709"/>
        <w:jc w:val="both"/>
        <w:rPr>
          <w:rFonts w:ascii="Times New Roman" w:hAnsi="Times New Roman"/>
          <w:color w:val="262626" w:themeColor="text1" w:themeTint="D9"/>
          <w:sz w:val="28"/>
          <w:szCs w:val="28"/>
        </w:rPr>
      </w:pPr>
      <w:r w:rsidRPr="001B6AA8">
        <w:rPr>
          <w:rFonts w:ascii="Times New Roman" w:hAnsi="Times New Roman"/>
          <w:b/>
          <w:color w:val="262626" w:themeColor="text1" w:themeTint="D9"/>
          <w:sz w:val="28"/>
          <w:szCs w:val="28"/>
        </w:rPr>
        <w:t xml:space="preserve">Требования к уровню освоения содержания </w:t>
      </w:r>
      <w:r w:rsidR="00791CFA">
        <w:rPr>
          <w:rFonts w:ascii="Times New Roman" w:hAnsi="Times New Roman"/>
          <w:b/>
          <w:color w:val="262626" w:themeColor="text1" w:themeTint="D9"/>
          <w:sz w:val="28"/>
          <w:szCs w:val="28"/>
        </w:rPr>
        <w:t xml:space="preserve">учебной </w:t>
      </w:r>
      <w:r w:rsidRPr="001B6AA8">
        <w:rPr>
          <w:rFonts w:ascii="Times New Roman" w:hAnsi="Times New Roman"/>
          <w:b/>
          <w:color w:val="262626" w:themeColor="text1" w:themeTint="D9"/>
          <w:sz w:val="28"/>
          <w:szCs w:val="28"/>
        </w:rPr>
        <w:t xml:space="preserve">дисциплины в соответствии с образовательным стандартом. </w:t>
      </w:r>
      <w:r w:rsidRPr="001B6AA8">
        <w:rPr>
          <w:rFonts w:ascii="Times New Roman" w:hAnsi="Times New Roman"/>
          <w:color w:val="262626" w:themeColor="text1" w:themeTint="D9"/>
          <w:sz w:val="28"/>
          <w:szCs w:val="28"/>
        </w:rPr>
        <w:t xml:space="preserve">В результате изучения </w:t>
      </w:r>
      <w:r w:rsidR="00791CFA">
        <w:rPr>
          <w:rFonts w:ascii="Times New Roman" w:hAnsi="Times New Roman"/>
          <w:color w:val="262626" w:themeColor="text1" w:themeTint="D9"/>
          <w:sz w:val="28"/>
          <w:szCs w:val="28"/>
        </w:rPr>
        <w:t xml:space="preserve">учебной </w:t>
      </w:r>
      <w:r w:rsidRPr="001B6AA8">
        <w:rPr>
          <w:rFonts w:ascii="Times New Roman" w:hAnsi="Times New Roman"/>
          <w:color w:val="262626" w:themeColor="text1" w:themeTint="D9"/>
          <w:sz w:val="28"/>
          <w:szCs w:val="28"/>
        </w:rPr>
        <w:t>дисциплины «Маркетинг и менеджмент коммуникационной</w:t>
      </w:r>
      <w:r w:rsidR="00003548">
        <w:rPr>
          <w:rFonts w:ascii="Times New Roman" w:hAnsi="Times New Roman"/>
          <w:color w:val="262626" w:themeColor="text1" w:themeTint="D9"/>
          <w:sz w:val="28"/>
          <w:szCs w:val="28"/>
        </w:rPr>
        <w:t xml:space="preserve"> деятельности» студенты должны</w:t>
      </w:r>
    </w:p>
    <w:p w:rsidR="00C91838" w:rsidRPr="00003548" w:rsidRDefault="00C91838" w:rsidP="00003548">
      <w:pPr>
        <w:pStyle w:val="a3"/>
        <w:ind w:firstLine="720"/>
        <w:jc w:val="both"/>
        <w:rPr>
          <w:i w:val="0"/>
          <w:color w:val="262626" w:themeColor="text1" w:themeTint="D9"/>
          <w:sz w:val="28"/>
          <w:szCs w:val="28"/>
        </w:rPr>
      </w:pPr>
      <w:r w:rsidRPr="00003548">
        <w:rPr>
          <w:color w:val="262626" w:themeColor="text1" w:themeTint="D9"/>
          <w:sz w:val="28"/>
          <w:szCs w:val="28"/>
        </w:rPr>
        <w:t>знать:</w:t>
      </w:r>
      <w:r w:rsidRPr="001B6AA8">
        <w:rPr>
          <w:color w:val="262626" w:themeColor="text1" w:themeTint="D9"/>
          <w:sz w:val="28"/>
          <w:szCs w:val="28"/>
        </w:rPr>
        <w:t xml:space="preserve"> </w:t>
      </w:r>
      <w:r w:rsidRPr="00003548">
        <w:rPr>
          <w:i w:val="0"/>
          <w:color w:val="262626" w:themeColor="text1" w:themeTint="D9"/>
          <w:sz w:val="28"/>
          <w:szCs w:val="28"/>
        </w:rPr>
        <w:t>современные теории и тенденции развития управления как вида профессиональной деятельности;</w:t>
      </w:r>
      <w:r w:rsidR="00003548" w:rsidRPr="00003548">
        <w:rPr>
          <w:i w:val="0"/>
          <w:color w:val="262626" w:themeColor="text1" w:themeTint="D9"/>
          <w:sz w:val="28"/>
          <w:szCs w:val="28"/>
        </w:rPr>
        <w:t xml:space="preserve"> </w:t>
      </w:r>
      <w:r w:rsidRPr="00003548">
        <w:rPr>
          <w:i w:val="0"/>
          <w:color w:val="262626" w:themeColor="text1" w:themeTint="D9"/>
          <w:sz w:val="28"/>
          <w:szCs w:val="28"/>
        </w:rPr>
        <w:t xml:space="preserve"> сущность, принципы и методологические основы маркетинга; модели планирования коммуникационной кампании с использованием эконометрических показателей (прибыли, дохода, доли рынка и т.д.);</w:t>
      </w:r>
    </w:p>
    <w:p w:rsidR="00C91838" w:rsidRPr="001B6AA8" w:rsidRDefault="00C91838" w:rsidP="00003548">
      <w:pPr>
        <w:pStyle w:val="a3"/>
        <w:ind w:firstLine="720"/>
        <w:jc w:val="both"/>
        <w:rPr>
          <w:color w:val="262626" w:themeColor="text1" w:themeTint="D9"/>
          <w:sz w:val="28"/>
          <w:szCs w:val="28"/>
        </w:rPr>
      </w:pPr>
      <w:r w:rsidRPr="00003548">
        <w:rPr>
          <w:color w:val="262626" w:themeColor="text1" w:themeTint="D9"/>
          <w:sz w:val="28"/>
          <w:szCs w:val="28"/>
        </w:rPr>
        <w:t>уметь:</w:t>
      </w:r>
      <w:r w:rsidRPr="001B6AA8">
        <w:rPr>
          <w:color w:val="262626" w:themeColor="text1" w:themeTint="D9"/>
          <w:sz w:val="28"/>
          <w:szCs w:val="28"/>
        </w:rPr>
        <w:t xml:space="preserve"> </w:t>
      </w:r>
      <w:r w:rsidRPr="00003548">
        <w:rPr>
          <w:i w:val="0"/>
          <w:color w:val="262626" w:themeColor="text1" w:themeTint="D9"/>
          <w:sz w:val="28"/>
          <w:szCs w:val="28"/>
        </w:rPr>
        <w:t xml:space="preserve">компетентно оценивать принимаемые в организации управленческие и маркетинговые решения, быть способным эффективно </w:t>
      </w:r>
      <w:r w:rsidRPr="00003548">
        <w:rPr>
          <w:i w:val="0"/>
          <w:color w:val="262626" w:themeColor="text1" w:themeTint="D9"/>
          <w:sz w:val="28"/>
          <w:szCs w:val="28"/>
        </w:rPr>
        <w:lastRenderedPageBreak/>
        <w:t>коммуницировать с целевыми группами по поводу принятых стратегических и тактических планов организации в области менеджмента и маркетинга;– использовать современные технологии, методические приемы и процедуры разработки и принятия коммуникационных решений; анализировать и интерпретировать взаимосвязи управленческих решений.</w:t>
      </w:r>
    </w:p>
    <w:p w:rsidR="00C91838" w:rsidRPr="00003548" w:rsidRDefault="00C91838" w:rsidP="00003548">
      <w:pPr>
        <w:pStyle w:val="a3"/>
        <w:ind w:firstLine="720"/>
        <w:jc w:val="both"/>
        <w:rPr>
          <w:i w:val="0"/>
          <w:color w:val="262626" w:themeColor="text1" w:themeTint="D9"/>
          <w:sz w:val="28"/>
          <w:szCs w:val="28"/>
        </w:rPr>
      </w:pPr>
      <w:r w:rsidRPr="00003548">
        <w:rPr>
          <w:color w:val="262626" w:themeColor="text1" w:themeTint="D9"/>
          <w:sz w:val="28"/>
          <w:szCs w:val="28"/>
        </w:rPr>
        <w:t>владеть:</w:t>
      </w:r>
      <w:r w:rsidR="00003548">
        <w:rPr>
          <w:color w:val="262626" w:themeColor="text1" w:themeTint="D9"/>
          <w:sz w:val="28"/>
          <w:szCs w:val="28"/>
        </w:rPr>
        <w:t xml:space="preserve"> </w:t>
      </w:r>
      <w:r w:rsidRPr="00003548">
        <w:rPr>
          <w:i w:val="0"/>
          <w:color w:val="262626" w:themeColor="text1" w:themeTint="D9"/>
          <w:sz w:val="28"/>
          <w:szCs w:val="28"/>
        </w:rPr>
        <w:t>современными моделями управления в различных организациях;</w:t>
      </w:r>
      <w:r w:rsidR="00003548" w:rsidRPr="00003548">
        <w:rPr>
          <w:i w:val="0"/>
          <w:color w:val="262626" w:themeColor="text1" w:themeTint="D9"/>
          <w:sz w:val="28"/>
          <w:szCs w:val="28"/>
        </w:rPr>
        <w:t xml:space="preserve"> </w:t>
      </w:r>
      <w:r w:rsidRPr="00003548">
        <w:rPr>
          <w:i w:val="0"/>
          <w:color w:val="262626" w:themeColor="text1" w:themeTint="D9"/>
          <w:sz w:val="28"/>
          <w:szCs w:val="28"/>
        </w:rPr>
        <w:t>методиками маркетинговых исследований, составления коммуникационного плана организации, стратегических решений по оценке и выбору целевого рынка, интерпретации полученных в процессе анализа результатов и формулирования выводов и</w:t>
      </w:r>
      <w:r w:rsidR="00003548">
        <w:rPr>
          <w:i w:val="0"/>
          <w:color w:val="262626" w:themeColor="text1" w:themeTint="D9"/>
          <w:sz w:val="28"/>
          <w:szCs w:val="28"/>
        </w:rPr>
        <w:t xml:space="preserve"> </w:t>
      </w:r>
      <w:r w:rsidRPr="00003548">
        <w:rPr>
          <w:i w:val="0"/>
          <w:color w:val="262626" w:themeColor="text1" w:themeTint="D9"/>
          <w:sz w:val="28"/>
          <w:szCs w:val="28"/>
        </w:rPr>
        <w:t>рекомендаций.</w:t>
      </w:r>
    </w:p>
    <w:p w:rsidR="00003548" w:rsidRDefault="00913DCD" w:rsidP="00003548">
      <w:pPr>
        <w:pStyle w:val="a3"/>
        <w:ind w:firstLine="720"/>
        <w:jc w:val="both"/>
        <w:rPr>
          <w:i w:val="0"/>
          <w:color w:val="262626" w:themeColor="text1" w:themeTint="D9"/>
          <w:sz w:val="28"/>
          <w:szCs w:val="28"/>
        </w:rPr>
      </w:pPr>
      <w:r w:rsidRPr="00003548">
        <w:rPr>
          <w:b/>
          <w:i w:val="0"/>
          <w:color w:val="262626" w:themeColor="text1" w:themeTint="D9"/>
          <w:sz w:val="28"/>
          <w:szCs w:val="28"/>
        </w:rPr>
        <w:t>Требования к академическим компетенциям специалиста</w:t>
      </w:r>
      <w:r w:rsidR="00003548" w:rsidRPr="00003548">
        <w:rPr>
          <w:b/>
          <w:i w:val="0"/>
          <w:color w:val="262626" w:themeColor="text1" w:themeTint="D9"/>
          <w:sz w:val="28"/>
          <w:szCs w:val="28"/>
        </w:rPr>
        <w:t xml:space="preserve">. </w:t>
      </w:r>
      <w:r w:rsidRPr="00003548">
        <w:rPr>
          <w:color w:val="262626" w:themeColor="text1" w:themeTint="D9"/>
          <w:sz w:val="28"/>
          <w:szCs w:val="28"/>
        </w:rPr>
        <w:t>Специалист должен</w:t>
      </w:r>
      <w:r w:rsidRPr="00003548">
        <w:rPr>
          <w:i w:val="0"/>
          <w:color w:val="262626" w:themeColor="text1" w:themeTint="D9"/>
          <w:sz w:val="28"/>
          <w:szCs w:val="28"/>
        </w:rPr>
        <w:t>:</w:t>
      </w:r>
      <w:r w:rsidR="00003548">
        <w:rPr>
          <w:i w:val="0"/>
          <w:color w:val="262626" w:themeColor="text1" w:themeTint="D9"/>
          <w:sz w:val="28"/>
          <w:szCs w:val="28"/>
        </w:rPr>
        <w:t xml:space="preserve"> </w:t>
      </w:r>
      <w:r w:rsidRPr="00003548">
        <w:rPr>
          <w:i w:val="0"/>
          <w:color w:val="262626" w:themeColor="text1" w:themeTint="D9"/>
          <w:sz w:val="28"/>
          <w:szCs w:val="28"/>
        </w:rPr>
        <w:t>АК-3. Владеть исследовательскими навыка</w:t>
      </w:r>
      <w:r w:rsidR="00003548">
        <w:rPr>
          <w:i w:val="0"/>
          <w:color w:val="262626" w:themeColor="text1" w:themeTint="D9"/>
          <w:sz w:val="28"/>
          <w:szCs w:val="28"/>
        </w:rPr>
        <w:t xml:space="preserve">ми; </w:t>
      </w:r>
      <w:r w:rsidRPr="00003548">
        <w:rPr>
          <w:i w:val="0"/>
          <w:color w:val="262626" w:themeColor="text1" w:themeTint="D9"/>
          <w:sz w:val="28"/>
          <w:szCs w:val="28"/>
        </w:rPr>
        <w:t>АК-5. Быть способным вырабатывать новые идеи (обладать креативностью</w:t>
      </w:r>
      <w:r w:rsidR="00003548">
        <w:rPr>
          <w:i w:val="0"/>
          <w:color w:val="262626" w:themeColor="text1" w:themeTint="D9"/>
          <w:sz w:val="28"/>
          <w:szCs w:val="28"/>
        </w:rPr>
        <w:t xml:space="preserve">); </w:t>
      </w:r>
      <w:r w:rsidRPr="00003548">
        <w:rPr>
          <w:i w:val="0"/>
          <w:color w:val="262626" w:themeColor="text1" w:themeTint="D9"/>
          <w:sz w:val="28"/>
          <w:szCs w:val="28"/>
        </w:rPr>
        <w:t>АК-9. Уметь учиться, повышать свою кв</w:t>
      </w:r>
      <w:r w:rsidR="00003548">
        <w:rPr>
          <w:i w:val="0"/>
          <w:color w:val="262626" w:themeColor="text1" w:themeTint="D9"/>
          <w:sz w:val="28"/>
          <w:szCs w:val="28"/>
        </w:rPr>
        <w:t>алификацию в течение всей жизни.</w:t>
      </w:r>
    </w:p>
    <w:p w:rsidR="00003548" w:rsidRDefault="00913DCD" w:rsidP="00003548">
      <w:pPr>
        <w:pStyle w:val="a3"/>
        <w:ind w:firstLine="720"/>
        <w:jc w:val="both"/>
        <w:rPr>
          <w:i w:val="0"/>
          <w:color w:val="262626" w:themeColor="text1" w:themeTint="D9"/>
          <w:sz w:val="28"/>
          <w:szCs w:val="28"/>
        </w:rPr>
      </w:pPr>
      <w:r w:rsidRPr="00003548">
        <w:rPr>
          <w:b/>
          <w:i w:val="0"/>
          <w:color w:val="262626" w:themeColor="text1" w:themeTint="D9"/>
          <w:sz w:val="28"/>
          <w:szCs w:val="28"/>
        </w:rPr>
        <w:t>Требования к социально-личностным компетенциям специалиста</w:t>
      </w:r>
      <w:r w:rsidR="00003548">
        <w:rPr>
          <w:b/>
          <w:i w:val="0"/>
          <w:color w:val="262626" w:themeColor="text1" w:themeTint="D9"/>
          <w:sz w:val="28"/>
          <w:szCs w:val="28"/>
        </w:rPr>
        <w:t xml:space="preserve">. </w:t>
      </w:r>
      <w:r w:rsidRPr="00003548">
        <w:rPr>
          <w:i w:val="0"/>
          <w:color w:val="262626" w:themeColor="text1" w:themeTint="D9"/>
          <w:sz w:val="28"/>
          <w:szCs w:val="28"/>
        </w:rPr>
        <w:t xml:space="preserve">СЛК-2. Быть способным к социальному </w:t>
      </w:r>
      <w:r w:rsidR="00003548">
        <w:rPr>
          <w:i w:val="0"/>
          <w:color w:val="262626" w:themeColor="text1" w:themeTint="D9"/>
          <w:sz w:val="28"/>
          <w:szCs w:val="28"/>
        </w:rPr>
        <w:t>взаимодействию; СЛК-6. Уметь работать в команде</w:t>
      </w:r>
      <w:r w:rsidR="00791CFA">
        <w:rPr>
          <w:i w:val="0"/>
          <w:color w:val="262626" w:themeColor="text1" w:themeTint="D9"/>
          <w:sz w:val="28"/>
          <w:szCs w:val="28"/>
        </w:rPr>
        <w:t>.</w:t>
      </w:r>
    </w:p>
    <w:p w:rsidR="00913DCD" w:rsidRPr="00003548" w:rsidRDefault="00913DCD" w:rsidP="00003548">
      <w:pPr>
        <w:pStyle w:val="a3"/>
        <w:ind w:firstLine="720"/>
        <w:jc w:val="both"/>
        <w:rPr>
          <w:i w:val="0"/>
          <w:color w:val="262626" w:themeColor="text1" w:themeTint="D9"/>
          <w:sz w:val="28"/>
          <w:szCs w:val="28"/>
        </w:rPr>
      </w:pPr>
      <w:r w:rsidRPr="00003548">
        <w:rPr>
          <w:b/>
          <w:i w:val="0"/>
          <w:color w:val="262626" w:themeColor="text1" w:themeTint="D9"/>
          <w:sz w:val="28"/>
          <w:szCs w:val="28"/>
        </w:rPr>
        <w:t>Требования к профессиональным компетенциям специалиста</w:t>
      </w:r>
      <w:r w:rsidR="00003548">
        <w:rPr>
          <w:b/>
          <w:i w:val="0"/>
          <w:color w:val="262626" w:themeColor="text1" w:themeTint="D9"/>
          <w:sz w:val="28"/>
          <w:szCs w:val="28"/>
        </w:rPr>
        <w:t xml:space="preserve">. </w:t>
      </w:r>
      <w:r w:rsidRPr="00003548">
        <w:rPr>
          <w:i w:val="0"/>
          <w:color w:val="262626" w:themeColor="text1" w:themeTint="D9"/>
          <w:sz w:val="28"/>
          <w:szCs w:val="28"/>
          <w:u w:val="single"/>
        </w:rPr>
        <w:t>Научно-исследовательская деятельность</w:t>
      </w:r>
      <w:r w:rsidR="00003548">
        <w:rPr>
          <w:i w:val="0"/>
          <w:color w:val="262626" w:themeColor="text1" w:themeTint="D9"/>
          <w:sz w:val="28"/>
          <w:szCs w:val="28"/>
          <w:u w:val="single"/>
        </w:rPr>
        <w:t>:</w:t>
      </w:r>
      <w:r w:rsidR="00003548" w:rsidRPr="00003548">
        <w:rPr>
          <w:i w:val="0"/>
          <w:color w:val="262626" w:themeColor="text1" w:themeTint="D9"/>
          <w:sz w:val="28"/>
          <w:szCs w:val="28"/>
        </w:rPr>
        <w:t xml:space="preserve"> </w:t>
      </w:r>
      <w:r w:rsidRPr="00003548">
        <w:rPr>
          <w:i w:val="0"/>
          <w:color w:val="262626" w:themeColor="text1" w:themeTint="D9"/>
          <w:sz w:val="28"/>
          <w:szCs w:val="28"/>
        </w:rPr>
        <w:t>ПК-10. Выявлять и исследовать основные тенденции в развитии теоретических концепций и прикладных моделей социа</w:t>
      </w:r>
      <w:r w:rsidR="00003548">
        <w:rPr>
          <w:i w:val="0"/>
          <w:color w:val="262626" w:themeColor="text1" w:themeTint="D9"/>
          <w:sz w:val="28"/>
          <w:szCs w:val="28"/>
        </w:rPr>
        <w:t xml:space="preserve">льно-коммуникативных процессов; </w:t>
      </w:r>
      <w:r w:rsidRPr="00003548">
        <w:rPr>
          <w:i w:val="0"/>
          <w:color w:val="262626" w:themeColor="text1" w:themeTint="D9"/>
          <w:sz w:val="28"/>
          <w:szCs w:val="28"/>
        </w:rPr>
        <w:t>ПК-12. Организовывать работу малых коллективов исполнителей для достижения поставленных целей, мотивировать выполнение возложенных на членов трудового коллектива обязанностей, стимулировать трудовую и производственную дисцип</w:t>
      </w:r>
      <w:r w:rsidR="00003548">
        <w:rPr>
          <w:i w:val="0"/>
          <w:color w:val="262626" w:themeColor="text1" w:themeTint="D9"/>
          <w:sz w:val="28"/>
          <w:szCs w:val="28"/>
        </w:rPr>
        <w:t xml:space="preserve">лину; </w:t>
      </w:r>
      <w:r w:rsidRPr="00003548">
        <w:rPr>
          <w:i w:val="0"/>
          <w:color w:val="262626" w:themeColor="text1" w:themeTint="D9"/>
          <w:sz w:val="28"/>
          <w:szCs w:val="28"/>
        </w:rPr>
        <w:t>ПК-14. Взаимодействовать со специалистами смежных профилей, разрабатывать и согласо</w:t>
      </w:r>
      <w:r w:rsidR="00003548">
        <w:rPr>
          <w:i w:val="0"/>
          <w:color w:val="262626" w:themeColor="text1" w:themeTint="D9"/>
          <w:sz w:val="28"/>
          <w:szCs w:val="28"/>
        </w:rPr>
        <w:t xml:space="preserve">вывать представляемые материалы; </w:t>
      </w:r>
      <w:r w:rsidRPr="00003548">
        <w:rPr>
          <w:i w:val="0"/>
          <w:color w:val="262626" w:themeColor="text1" w:themeTint="D9"/>
          <w:sz w:val="28"/>
          <w:szCs w:val="28"/>
        </w:rPr>
        <w:t xml:space="preserve">ПК-15. Вести переговоры с другими заинтересованными участниками, в том числе партнерами и клиентами организации, органами </w:t>
      </w:r>
      <w:r w:rsidR="00003548">
        <w:rPr>
          <w:i w:val="0"/>
          <w:color w:val="262626" w:themeColor="text1" w:themeTint="D9"/>
          <w:sz w:val="28"/>
          <w:szCs w:val="28"/>
        </w:rPr>
        <w:t xml:space="preserve">государственного управления; </w:t>
      </w:r>
      <w:r w:rsidRPr="00003548">
        <w:rPr>
          <w:i w:val="0"/>
          <w:color w:val="262626" w:themeColor="text1" w:themeTint="D9"/>
          <w:sz w:val="28"/>
          <w:szCs w:val="28"/>
          <w:u w:val="single"/>
        </w:rPr>
        <w:t>Коммуникационная деятельность</w:t>
      </w:r>
      <w:r w:rsidR="00003548" w:rsidRPr="00003548">
        <w:rPr>
          <w:i w:val="0"/>
          <w:color w:val="262626" w:themeColor="text1" w:themeTint="D9"/>
          <w:sz w:val="28"/>
          <w:szCs w:val="28"/>
        </w:rPr>
        <w:t xml:space="preserve">: </w:t>
      </w:r>
      <w:r w:rsidRPr="00003548">
        <w:rPr>
          <w:i w:val="0"/>
          <w:color w:val="262626" w:themeColor="text1" w:themeTint="D9"/>
          <w:sz w:val="28"/>
          <w:szCs w:val="28"/>
        </w:rPr>
        <w:t>ПК-17. Планировать, разрабатывать и реализовывать стратегии, кампании и мероприятия по продвижению, позиционированию и репозиционированию имиджа то</w:t>
      </w:r>
      <w:r w:rsidR="00003548">
        <w:rPr>
          <w:i w:val="0"/>
          <w:color w:val="262626" w:themeColor="text1" w:themeTint="D9"/>
          <w:sz w:val="28"/>
          <w:szCs w:val="28"/>
        </w:rPr>
        <w:t xml:space="preserve">варов, услуг, идей, организаций; </w:t>
      </w:r>
      <w:r w:rsidRPr="00003548">
        <w:rPr>
          <w:i w:val="0"/>
          <w:color w:val="262626" w:themeColor="text1" w:themeTint="D9"/>
          <w:sz w:val="28"/>
          <w:szCs w:val="28"/>
        </w:rPr>
        <w:t>ПК-19. Осуществлять гармоничную и эффективную коммуникацию организации (пер</w:t>
      </w:r>
      <w:r w:rsidR="00003548">
        <w:rPr>
          <w:i w:val="0"/>
          <w:color w:val="262626" w:themeColor="text1" w:themeTint="D9"/>
          <w:sz w:val="28"/>
          <w:szCs w:val="28"/>
        </w:rPr>
        <w:t xml:space="preserve">соны) с их целевыми аудиториями; </w:t>
      </w:r>
      <w:r w:rsidRPr="00003548">
        <w:rPr>
          <w:i w:val="0"/>
          <w:color w:val="262626" w:themeColor="text1" w:themeTint="D9"/>
          <w:sz w:val="28"/>
          <w:szCs w:val="28"/>
        </w:rPr>
        <w:t>ПК-20. Формировать положительный имидж и репутацию организаци</w:t>
      </w:r>
      <w:r w:rsidR="00003548">
        <w:rPr>
          <w:i w:val="0"/>
          <w:color w:val="262626" w:themeColor="text1" w:themeTint="D9"/>
          <w:sz w:val="28"/>
          <w:szCs w:val="28"/>
        </w:rPr>
        <w:t xml:space="preserve">и (персоны) у целевых аудиторий; </w:t>
      </w:r>
      <w:r w:rsidRPr="00003548">
        <w:rPr>
          <w:i w:val="0"/>
          <w:color w:val="262626" w:themeColor="text1" w:themeTint="D9"/>
          <w:sz w:val="28"/>
          <w:szCs w:val="28"/>
          <w:u w:val="single"/>
        </w:rPr>
        <w:t>Экспертно-консультационная деятельность</w:t>
      </w:r>
      <w:r w:rsidR="00003548">
        <w:rPr>
          <w:i w:val="0"/>
          <w:color w:val="262626" w:themeColor="text1" w:themeTint="D9"/>
          <w:sz w:val="28"/>
          <w:szCs w:val="28"/>
          <w:u w:val="single"/>
        </w:rPr>
        <w:t xml:space="preserve">: </w:t>
      </w:r>
      <w:r w:rsidRPr="00003548">
        <w:rPr>
          <w:i w:val="0"/>
          <w:color w:val="262626" w:themeColor="text1" w:themeTint="D9"/>
          <w:sz w:val="28"/>
          <w:szCs w:val="28"/>
        </w:rPr>
        <w:t>ПК-22. Оценивать результаты коммуник</w:t>
      </w:r>
      <w:r w:rsidR="00003548">
        <w:rPr>
          <w:i w:val="0"/>
          <w:color w:val="262626" w:themeColor="text1" w:themeTint="D9"/>
          <w:sz w:val="28"/>
          <w:szCs w:val="28"/>
        </w:rPr>
        <w:t xml:space="preserve">ационных кампаний и мероприятий; </w:t>
      </w:r>
      <w:r w:rsidRPr="00003548">
        <w:rPr>
          <w:i w:val="0"/>
          <w:color w:val="262626" w:themeColor="text1" w:themeTint="D9"/>
          <w:sz w:val="28"/>
          <w:szCs w:val="28"/>
        </w:rPr>
        <w:t>ПК-23. Выявлять закономерности, прогнозировать тенденции в развитии коммуникац</w:t>
      </w:r>
      <w:r w:rsidR="00003548">
        <w:rPr>
          <w:i w:val="0"/>
          <w:color w:val="262626" w:themeColor="text1" w:themeTint="D9"/>
          <w:sz w:val="28"/>
          <w:szCs w:val="28"/>
        </w:rPr>
        <w:t xml:space="preserve">ионной деятельности организации; </w:t>
      </w:r>
      <w:r w:rsidRPr="00003548">
        <w:rPr>
          <w:i w:val="0"/>
          <w:color w:val="262626" w:themeColor="text1" w:themeTint="D9"/>
          <w:sz w:val="28"/>
          <w:szCs w:val="28"/>
        </w:rPr>
        <w:t>ПК-25. Проводить мониторинг, диагностику и вырабатывать рекомендации по оптимизации коммуникационной полити</w:t>
      </w:r>
      <w:r w:rsidR="00003548">
        <w:rPr>
          <w:i w:val="0"/>
          <w:color w:val="262626" w:themeColor="text1" w:themeTint="D9"/>
          <w:sz w:val="28"/>
          <w:szCs w:val="28"/>
        </w:rPr>
        <w:t xml:space="preserve">ки организации; </w:t>
      </w:r>
      <w:r w:rsidRPr="00003548">
        <w:rPr>
          <w:i w:val="0"/>
          <w:color w:val="262626" w:themeColor="text1" w:themeTint="D9"/>
          <w:sz w:val="28"/>
          <w:szCs w:val="28"/>
        </w:rPr>
        <w:t>ПК-30. Осуществлять информационно-коммуникационную поддержку инновационных мероприятий в организациях, содействовать повышению инновационного потенциала организаций.</w:t>
      </w:r>
    </w:p>
    <w:p w:rsidR="00C91838" w:rsidRPr="001B6AA8" w:rsidRDefault="00C91838" w:rsidP="00C91838">
      <w:pPr>
        <w:pStyle w:val="7"/>
        <w:spacing w:before="0" w:after="0"/>
        <w:ind w:firstLine="709"/>
        <w:jc w:val="both"/>
        <w:rPr>
          <w:rFonts w:ascii="Times New Roman" w:hAnsi="Times New Roman"/>
          <w:color w:val="262626" w:themeColor="text1" w:themeTint="D9"/>
          <w:sz w:val="28"/>
          <w:szCs w:val="28"/>
        </w:rPr>
      </w:pPr>
      <w:r w:rsidRPr="001B6AA8">
        <w:rPr>
          <w:rFonts w:ascii="Times New Roman" w:hAnsi="Times New Roman"/>
          <w:b/>
          <w:color w:val="262626" w:themeColor="text1" w:themeTint="D9"/>
          <w:sz w:val="28"/>
          <w:szCs w:val="28"/>
        </w:rPr>
        <w:lastRenderedPageBreak/>
        <w:t xml:space="preserve">Методическая организация </w:t>
      </w:r>
      <w:r w:rsidR="00AF599A">
        <w:rPr>
          <w:rFonts w:ascii="Times New Roman" w:hAnsi="Times New Roman"/>
          <w:b/>
          <w:color w:val="262626" w:themeColor="text1" w:themeTint="D9"/>
          <w:sz w:val="28"/>
          <w:szCs w:val="28"/>
        </w:rPr>
        <w:t xml:space="preserve">учебной </w:t>
      </w:r>
      <w:r w:rsidRPr="001B6AA8">
        <w:rPr>
          <w:rFonts w:ascii="Times New Roman" w:hAnsi="Times New Roman"/>
          <w:b/>
          <w:color w:val="262626" w:themeColor="text1" w:themeTint="D9"/>
          <w:sz w:val="28"/>
          <w:szCs w:val="28"/>
        </w:rPr>
        <w:t xml:space="preserve">дисциплины. </w:t>
      </w:r>
      <w:r w:rsidRPr="001B6AA8">
        <w:rPr>
          <w:rFonts w:ascii="Times New Roman" w:hAnsi="Times New Roman"/>
          <w:color w:val="262626" w:themeColor="text1" w:themeTint="D9"/>
          <w:sz w:val="28"/>
          <w:szCs w:val="28"/>
        </w:rPr>
        <w:t xml:space="preserve">Изучение </w:t>
      </w:r>
      <w:r w:rsidR="00AF599A">
        <w:rPr>
          <w:rFonts w:ascii="Times New Roman" w:hAnsi="Times New Roman"/>
          <w:color w:val="262626" w:themeColor="text1" w:themeTint="D9"/>
          <w:sz w:val="28"/>
          <w:szCs w:val="28"/>
        </w:rPr>
        <w:t xml:space="preserve">учебной дисциплины </w:t>
      </w:r>
      <w:r w:rsidRPr="001B6AA8">
        <w:rPr>
          <w:rFonts w:ascii="Times New Roman" w:hAnsi="Times New Roman"/>
          <w:color w:val="262626" w:themeColor="text1" w:themeTint="D9"/>
          <w:sz w:val="28"/>
          <w:szCs w:val="28"/>
        </w:rPr>
        <w:t>«Маркетинг</w:t>
      </w:r>
      <w:r w:rsidR="00AF599A">
        <w:rPr>
          <w:rFonts w:ascii="Times New Roman" w:hAnsi="Times New Roman"/>
          <w:color w:val="262626" w:themeColor="text1" w:themeTint="D9"/>
          <w:sz w:val="28"/>
          <w:szCs w:val="28"/>
        </w:rPr>
        <w:t xml:space="preserve"> и менеджмент</w:t>
      </w:r>
      <w:r w:rsidRPr="001B6AA8">
        <w:rPr>
          <w:rFonts w:ascii="Times New Roman" w:hAnsi="Times New Roman"/>
          <w:color w:val="262626" w:themeColor="text1" w:themeTint="D9"/>
          <w:sz w:val="28"/>
          <w:szCs w:val="28"/>
        </w:rPr>
        <w:t xml:space="preserve"> коммуникационной деятельности» рассчитано на</w:t>
      </w:r>
      <w:r w:rsidRPr="004F2559">
        <w:rPr>
          <w:rFonts w:ascii="Times New Roman" w:hAnsi="Times New Roman"/>
          <w:color w:val="FF0000"/>
          <w:sz w:val="28"/>
          <w:szCs w:val="28"/>
        </w:rPr>
        <w:t xml:space="preserve"> </w:t>
      </w:r>
      <w:r w:rsidR="004F2559" w:rsidRPr="00003548">
        <w:rPr>
          <w:rFonts w:ascii="Times New Roman" w:hAnsi="Times New Roman"/>
          <w:sz w:val="28"/>
          <w:szCs w:val="28"/>
        </w:rPr>
        <w:t>1</w:t>
      </w:r>
      <w:r w:rsidR="00003548">
        <w:rPr>
          <w:rFonts w:ascii="Times New Roman" w:hAnsi="Times New Roman"/>
          <w:sz w:val="28"/>
          <w:szCs w:val="28"/>
        </w:rPr>
        <w:t>98</w:t>
      </w:r>
      <w:r w:rsidRPr="004F2559">
        <w:rPr>
          <w:rFonts w:ascii="Times New Roman" w:hAnsi="Times New Roman"/>
          <w:color w:val="FF0000"/>
          <w:sz w:val="28"/>
          <w:szCs w:val="28"/>
        </w:rPr>
        <w:t xml:space="preserve"> </w:t>
      </w:r>
      <w:r w:rsidRPr="001B6AA8">
        <w:rPr>
          <w:rFonts w:ascii="Times New Roman" w:hAnsi="Times New Roman"/>
          <w:color w:val="262626" w:themeColor="text1" w:themeTint="D9"/>
          <w:sz w:val="28"/>
          <w:szCs w:val="28"/>
        </w:rPr>
        <w:t xml:space="preserve">учебных часов, из них 94 аудиторных, примерное распределение которых по видам занятий включает 40 лекционных, 54 </w:t>
      </w:r>
      <w:r w:rsidR="00BC2255" w:rsidRPr="001B6AA8">
        <w:rPr>
          <w:rFonts w:ascii="Times New Roman" w:hAnsi="Times New Roman"/>
          <w:color w:val="262626" w:themeColor="text1" w:themeTint="D9"/>
          <w:sz w:val="28"/>
          <w:szCs w:val="28"/>
        </w:rPr>
        <w:t>практических</w:t>
      </w:r>
      <w:r w:rsidRPr="001B6AA8">
        <w:rPr>
          <w:rFonts w:ascii="Times New Roman" w:hAnsi="Times New Roman"/>
          <w:color w:val="262626" w:themeColor="text1" w:themeTint="D9"/>
          <w:sz w:val="28"/>
          <w:szCs w:val="28"/>
        </w:rPr>
        <w:t>. Также типовой учебный план предусматривает написание курсовой работы по дисциплине.</w:t>
      </w:r>
    </w:p>
    <w:p w:rsidR="00C91838" w:rsidRPr="001B6AA8" w:rsidRDefault="00C91838" w:rsidP="00C91838">
      <w:pPr>
        <w:shd w:val="clear" w:color="auto" w:fill="FFFFFF"/>
        <w:ind w:firstLine="518"/>
        <w:jc w:val="both"/>
        <w:rPr>
          <w:color w:val="262626" w:themeColor="text1" w:themeTint="D9"/>
          <w:sz w:val="28"/>
          <w:szCs w:val="28"/>
        </w:rPr>
      </w:pPr>
      <w:r w:rsidRPr="001B6AA8">
        <w:rPr>
          <w:color w:val="262626" w:themeColor="text1" w:themeTint="D9"/>
          <w:sz w:val="28"/>
          <w:szCs w:val="28"/>
        </w:rPr>
        <w:t xml:space="preserve">Содержание учебной программы структурировано по темам. В каждой из тем сформулирована примерная проблематика занятий. </w:t>
      </w:r>
    </w:p>
    <w:p w:rsidR="00C91838" w:rsidRPr="001B6AA8" w:rsidRDefault="00C91838" w:rsidP="00C91838">
      <w:pPr>
        <w:ind w:firstLine="720"/>
        <w:jc w:val="both"/>
        <w:rPr>
          <w:color w:val="262626" w:themeColor="text1" w:themeTint="D9"/>
          <w:sz w:val="28"/>
          <w:szCs w:val="28"/>
        </w:rPr>
      </w:pPr>
      <w:r w:rsidRPr="001B6AA8">
        <w:rPr>
          <w:color w:val="262626" w:themeColor="text1" w:themeTint="D9"/>
          <w:sz w:val="28"/>
          <w:szCs w:val="28"/>
        </w:rPr>
        <w:t>В числе эффективных педагогических методик и технологий, способствующих вовлечению студентов в поиск и управление знаниями, приобретению опыта самостоятельного решения разнообразных задач, следует выделить технологии проблемного обучения, учебно-исследовательской деятельности, проектные, коммуникативные, игровые технологии, метод кейсов.</w:t>
      </w:r>
    </w:p>
    <w:p w:rsidR="00791CFA" w:rsidRDefault="00C91838">
      <w:pPr>
        <w:ind w:firstLine="720"/>
        <w:jc w:val="both"/>
        <w:rPr>
          <w:color w:val="262626" w:themeColor="text1" w:themeTint="D9"/>
          <w:sz w:val="28"/>
          <w:szCs w:val="28"/>
        </w:rPr>
      </w:pPr>
      <w:r w:rsidRPr="001B6AA8">
        <w:rPr>
          <w:color w:val="262626" w:themeColor="text1" w:themeTint="D9"/>
          <w:sz w:val="28"/>
          <w:szCs w:val="28"/>
        </w:rPr>
        <w:t>Для управления учебным процессом и организации контрольно-оценочной деятельности по маркетингу и менеджменту коммуникационной деятельности рекомендуется использовать десятибалльную систему оценки учебной деятельности студентов. Итоговой формой аттестации является экзамен.</w:t>
      </w:r>
    </w:p>
    <w:p w:rsidR="00C91838" w:rsidRPr="001B6AA8" w:rsidRDefault="00C91838" w:rsidP="00C91838">
      <w:pPr>
        <w:pStyle w:val="a3"/>
        <w:ind w:firstLine="720"/>
        <w:jc w:val="center"/>
        <w:rPr>
          <w:b/>
          <w:i w:val="0"/>
          <w:caps/>
          <w:color w:val="262626" w:themeColor="text1" w:themeTint="D9"/>
          <w:sz w:val="28"/>
          <w:szCs w:val="28"/>
        </w:rPr>
      </w:pPr>
      <w:r w:rsidRPr="001B6AA8">
        <w:rPr>
          <w:b/>
          <w:i w:val="0"/>
          <w:caps/>
          <w:color w:val="262626" w:themeColor="text1" w:themeTint="D9"/>
          <w:sz w:val="28"/>
          <w:szCs w:val="28"/>
        </w:rPr>
        <w:br w:type="page"/>
      </w:r>
      <w:r w:rsidRPr="001B6AA8">
        <w:rPr>
          <w:b/>
          <w:i w:val="0"/>
          <w:caps/>
          <w:color w:val="262626" w:themeColor="text1" w:themeTint="D9"/>
          <w:sz w:val="28"/>
          <w:szCs w:val="28"/>
        </w:rPr>
        <w:lastRenderedPageBreak/>
        <w:t>Примерный тематический план</w:t>
      </w:r>
    </w:p>
    <w:p w:rsidR="00C91838" w:rsidRPr="001B6AA8" w:rsidRDefault="00C91838" w:rsidP="00C91838">
      <w:pPr>
        <w:jc w:val="center"/>
        <w:rPr>
          <w:b/>
          <w:caps/>
          <w:color w:val="262626" w:themeColor="text1" w:themeTint="D9"/>
          <w:sz w:val="28"/>
          <w:szCs w:val="28"/>
        </w:rPr>
      </w:pPr>
    </w:p>
    <w:p w:rsidR="00BC2255" w:rsidRPr="001B6AA8" w:rsidRDefault="00BC2255" w:rsidP="00C91838">
      <w:pPr>
        <w:jc w:val="center"/>
        <w:rPr>
          <w:b/>
          <w:caps/>
          <w:color w:val="262626" w:themeColor="text1" w:themeTint="D9"/>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C0"/>
      </w:tblPr>
      <w:tblGrid>
        <w:gridCol w:w="926"/>
        <w:gridCol w:w="4598"/>
        <w:gridCol w:w="1288"/>
        <w:gridCol w:w="1239"/>
        <w:gridCol w:w="1520"/>
      </w:tblGrid>
      <w:tr w:rsidR="00C91838" w:rsidRPr="001B6AA8" w:rsidTr="00574809">
        <w:trPr>
          <w:trHeight w:val="552"/>
        </w:trPr>
        <w:tc>
          <w:tcPr>
            <w:tcW w:w="778" w:type="dxa"/>
            <w:vMerge w:val="restart"/>
            <w:vAlign w:val="center"/>
          </w:tcPr>
          <w:p w:rsidR="00C91838" w:rsidRPr="001B6AA8" w:rsidRDefault="00C91838" w:rsidP="00574809">
            <w:pPr>
              <w:jc w:val="center"/>
              <w:rPr>
                <w:b/>
                <w:bCs/>
                <w:color w:val="262626" w:themeColor="text1" w:themeTint="D9"/>
                <w:sz w:val="28"/>
                <w:szCs w:val="28"/>
              </w:rPr>
            </w:pPr>
            <w:r w:rsidRPr="001B6AA8">
              <w:rPr>
                <w:b/>
                <w:color w:val="262626" w:themeColor="text1" w:themeTint="D9"/>
                <w:sz w:val="28"/>
                <w:szCs w:val="28"/>
              </w:rPr>
              <w:t>№</w:t>
            </w:r>
          </w:p>
        </w:tc>
        <w:tc>
          <w:tcPr>
            <w:tcW w:w="4694" w:type="dxa"/>
            <w:vMerge w:val="restart"/>
            <w:vAlign w:val="center"/>
          </w:tcPr>
          <w:p w:rsidR="00C91838" w:rsidRPr="001B6AA8" w:rsidRDefault="00C91838" w:rsidP="00574809">
            <w:pPr>
              <w:widowControl w:val="0"/>
              <w:autoSpaceDE w:val="0"/>
              <w:autoSpaceDN w:val="0"/>
              <w:adjustRightInd w:val="0"/>
              <w:jc w:val="center"/>
              <w:rPr>
                <w:b/>
                <w:bCs/>
                <w:color w:val="262626" w:themeColor="text1" w:themeTint="D9"/>
                <w:sz w:val="28"/>
                <w:szCs w:val="28"/>
              </w:rPr>
            </w:pPr>
            <w:r w:rsidRPr="001B6AA8">
              <w:rPr>
                <w:b/>
                <w:color w:val="262626" w:themeColor="text1" w:themeTint="D9"/>
                <w:sz w:val="28"/>
                <w:szCs w:val="28"/>
              </w:rPr>
              <w:t>Наименование раздела, темы</w:t>
            </w:r>
          </w:p>
        </w:tc>
        <w:tc>
          <w:tcPr>
            <w:tcW w:w="0" w:type="auto"/>
            <w:gridSpan w:val="3"/>
            <w:vAlign w:val="center"/>
          </w:tcPr>
          <w:p w:rsidR="00C91838" w:rsidRPr="001B6AA8" w:rsidRDefault="00C91838" w:rsidP="00574809">
            <w:pPr>
              <w:widowControl w:val="0"/>
              <w:autoSpaceDE w:val="0"/>
              <w:autoSpaceDN w:val="0"/>
              <w:adjustRightInd w:val="0"/>
              <w:jc w:val="center"/>
              <w:rPr>
                <w:b/>
                <w:bCs/>
                <w:color w:val="262626" w:themeColor="text1" w:themeTint="D9"/>
                <w:sz w:val="28"/>
                <w:szCs w:val="28"/>
              </w:rPr>
            </w:pPr>
            <w:r w:rsidRPr="001B6AA8">
              <w:rPr>
                <w:b/>
                <w:color w:val="262626" w:themeColor="text1" w:themeTint="D9"/>
                <w:sz w:val="28"/>
                <w:szCs w:val="28"/>
              </w:rPr>
              <w:t>Количество аудиторных часов</w:t>
            </w:r>
          </w:p>
        </w:tc>
      </w:tr>
      <w:tr w:rsidR="00C91838" w:rsidRPr="001B6AA8" w:rsidTr="00574809">
        <w:trPr>
          <w:trHeight w:val="552"/>
        </w:trPr>
        <w:tc>
          <w:tcPr>
            <w:tcW w:w="778" w:type="dxa"/>
            <w:vMerge/>
            <w:vAlign w:val="center"/>
          </w:tcPr>
          <w:p w:rsidR="00C91838" w:rsidRPr="001B6AA8" w:rsidRDefault="00C91838" w:rsidP="00574809">
            <w:pPr>
              <w:rPr>
                <w:b/>
                <w:bCs/>
                <w:color w:val="262626" w:themeColor="text1" w:themeTint="D9"/>
                <w:sz w:val="28"/>
                <w:szCs w:val="28"/>
              </w:rPr>
            </w:pPr>
          </w:p>
        </w:tc>
        <w:tc>
          <w:tcPr>
            <w:tcW w:w="4694" w:type="dxa"/>
            <w:vMerge/>
            <w:vAlign w:val="center"/>
          </w:tcPr>
          <w:p w:rsidR="00C91838" w:rsidRPr="001B6AA8" w:rsidRDefault="00C91838" w:rsidP="00574809">
            <w:pPr>
              <w:rPr>
                <w:b/>
                <w:bCs/>
                <w:color w:val="262626" w:themeColor="text1" w:themeTint="D9"/>
                <w:sz w:val="28"/>
                <w:szCs w:val="28"/>
              </w:rPr>
            </w:pPr>
          </w:p>
        </w:tc>
        <w:tc>
          <w:tcPr>
            <w:tcW w:w="1311" w:type="dxa"/>
            <w:vMerge w:val="restart"/>
            <w:vAlign w:val="center"/>
          </w:tcPr>
          <w:p w:rsidR="00C91838" w:rsidRPr="001B6AA8" w:rsidRDefault="00C91838" w:rsidP="00574809">
            <w:pPr>
              <w:widowControl w:val="0"/>
              <w:autoSpaceDE w:val="0"/>
              <w:autoSpaceDN w:val="0"/>
              <w:adjustRightInd w:val="0"/>
              <w:jc w:val="center"/>
              <w:rPr>
                <w:bCs/>
                <w:color w:val="262626" w:themeColor="text1" w:themeTint="D9"/>
                <w:sz w:val="28"/>
                <w:szCs w:val="28"/>
              </w:rPr>
            </w:pPr>
            <w:r w:rsidRPr="001B6AA8">
              <w:rPr>
                <w:color w:val="262626" w:themeColor="text1" w:themeTint="D9"/>
                <w:sz w:val="28"/>
                <w:szCs w:val="28"/>
              </w:rPr>
              <w:t>всего</w:t>
            </w:r>
          </w:p>
        </w:tc>
        <w:tc>
          <w:tcPr>
            <w:tcW w:w="2788" w:type="dxa"/>
            <w:gridSpan w:val="2"/>
            <w:vAlign w:val="center"/>
          </w:tcPr>
          <w:p w:rsidR="00C91838" w:rsidRPr="001B6AA8" w:rsidRDefault="00C91838" w:rsidP="00574809">
            <w:pPr>
              <w:widowControl w:val="0"/>
              <w:autoSpaceDE w:val="0"/>
              <w:autoSpaceDN w:val="0"/>
              <w:adjustRightInd w:val="0"/>
              <w:jc w:val="center"/>
              <w:rPr>
                <w:bCs/>
                <w:color w:val="262626" w:themeColor="text1" w:themeTint="D9"/>
                <w:sz w:val="28"/>
                <w:szCs w:val="28"/>
              </w:rPr>
            </w:pPr>
            <w:r w:rsidRPr="001B6AA8">
              <w:rPr>
                <w:color w:val="262626" w:themeColor="text1" w:themeTint="D9"/>
                <w:sz w:val="28"/>
                <w:szCs w:val="28"/>
              </w:rPr>
              <w:t>в том числе</w:t>
            </w:r>
          </w:p>
        </w:tc>
      </w:tr>
      <w:tr w:rsidR="00C91838" w:rsidRPr="001B6AA8" w:rsidTr="00574809">
        <w:trPr>
          <w:trHeight w:val="552"/>
        </w:trPr>
        <w:tc>
          <w:tcPr>
            <w:tcW w:w="778" w:type="dxa"/>
            <w:vMerge/>
            <w:vAlign w:val="center"/>
          </w:tcPr>
          <w:p w:rsidR="00C91838" w:rsidRPr="001B6AA8" w:rsidRDefault="00C91838" w:rsidP="00574809">
            <w:pPr>
              <w:rPr>
                <w:b/>
                <w:bCs/>
                <w:color w:val="262626" w:themeColor="text1" w:themeTint="D9"/>
                <w:sz w:val="28"/>
                <w:szCs w:val="28"/>
              </w:rPr>
            </w:pPr>
          </w:p>
        </w:tc>
        <w:tc>
          <w:tcPr>
            <w:tcW w:w="4694" w:type="dxa"/>
            <w:vMerge/>
            <w:vAlign w:val="center"/>
          </w:tcPr>
          <w:p w:rsidR="00C91838" w:rsidRPr="001B6AA8" w:rsidRDefault="00C91838" w:rsidP="00574809">
            <w:pPr>
              <w:rPr>
                <w:b/>
                <w:bCs/>
                <w:color w:val="262626" w:themeColor="text1" w:themeTint="D9"/>
                <w:sz w:val="28"/>
                <w:szCs w:val="28"/>
              </w:rPr>
            </w:pPr>
          </w:p>
        </w:tc>
        <w:tc>
          <w:tcPr>
            <w:tcW w:w="1311" w:type="dxa"/>
            <w:vMerge/>
            <w:vAlign w:val="center"/>
          </w:tcPr>
          <w:p w:rsidR="00C91838" w:rsidRPr="001B6AA8" w:rsidRDefault="00C91838" w:rsidP="00574809">
            <w:pPr>
              <w:jc w:val="center"/>
              <w:rPr>
                <w:bCs/>
                <w:color w:val="262626" w:themeColor="text1" w:themeTint="D9"/>
                <w:sz w:val="28"/>
                <w:szCs w:val="28"/>
              </w:rPr>
            </w:pPr>
          </w:p>
        </w:tc>
        <w:tc>
          <w:tcPr>
            <w:tcW w:w="1248" w:type="dxa"/>
            <w:vAlign w:val="center"/>
          </w:tcPr>
          <w:p w:rsidR="00C91838" w:rsidRPr="001B6AA8" w:rsidRDefault="00C91838" w:rsidP="00574809">
            <w:pPr>
              <w:jc w:val="center"/>
              <w:rPr>
                <w:bCs/>
                <w:color w:val="262626" w:themeColor="text1" w:themeTint="D9"/>
                <w:sz w:val="28"/>
                <w:szCs w:val="28"/>
              </w:rPr>
            </w:pPr>
            <w:r w:rsidRPr="001B6AA8">
              <w:rPr>
                <w:color w:val="262626" w:themeColor="text1" w:themeTint="D9"/>
                <w:sz w:val="28"/>
                <w:szCs w:val="28"/>
              </w:rPr>
              <w:t>лекции</w:t>
            </w:r>
          </w:p>
        </w:tc>
        <w:tc>
          <w:tcPr>
            <w:tcW w:w="1540" w:type="dxa"/>
            <w:vAlign w:val="center"/>
          </w:tcPr>
          <w:p w:rsidR="00C91838" w:rsidRPr="001B6AA8" w:rsidRDefault="00BC2255" w:rsidP="00574809">
            <w:pPr>
              <w:jc w:val="center"/>
              <w:rPr>
                <w:bCs/>
                <w:color w:val="262626" w:themeColor="text1" w:themeTint="D9"/>
                <w:sz w:val="28"/>
                <w:szCs w:val="28"/>
              </w:rPr>
            </w:pPr>
            <w:r w:rsidRPr="001B6AA8">
              <w:rPr>
                <w:color w:val="262626" w:themeColor="text1" w:themeTint="D9"/>
                <w:sz w:val="28"/>
                <w:szCs w:val="28"/>
              </w:rPr>
              <w:t>практ</w:t>
            </w:r>
            <w:r w:rsidR="00C91838" w:rsidRPr="001B6AA8">
              <w:rPr>
                <w:color w:val="262626" w:themeColor="text1" w:themeTint="D9"/>
                <w:sz w:val="28"/>
                <w:szCs w:val="28"/>
              </w:rPr>
              <w:t>.</w:t>
            </w:r>
          </w:p>
          <w:p w:rsidR="00C91838" w:rsidRPr="001B6AA8" w:rsidRDefault="00C91838" w:rsidP="00574809">
            <w:pPr>
              <w:jc w:val="center"/>
              <w:rPr>
                <w:bCs/>
                <w:color w:val="262626" w:themeColor="text1" w:themeTint="D9"/>
                <w:sz w:val="28"/>
                <w:szCs w:val="28"/>
              </w:rPr>
            </w:pPr>
            <w:r w:rsidRPr="001B6AA8">
              <w:rPr>
                <w:color w:val="262626" w:themeColor="text1" w:themeTint="D9"/>
                <w:sz w:val="28"/>
                <w:szCs w:val="28"/>
              </w:rPr>
              <w:t>занятия</w:t>
            </w:r>
          </w:p>
        </w:tc>
      </w:tr>
      <w:tr w:rsidR="00C91838" w:rsidRPr="001B6AA8" w:rsidTr="00574809">
        <w:trPr>
          <w:trHeight w:val="644"/>
        </w:trPr>
        <w:tc>
          <w:tcPr>
            <w:tcW w:w="778" w:type="dxa"/>
            <w:vAlign w:val="center"/>
          </w:tcPr>
          <w:p w:rsidR="00791CFA" w:rsidRDefault="00791CFA">
            <w:pPr>
              <w:pStyle w:val="ac"/>
              <w:numPr>
                <w:ilvl w:val="0"/>
                <w:numId w:val="11"/>
              </w:numPr>
              <w:rPr>
                <w:b/>
                <w:bCs/>
                <w:color w:val="262626" w:themeColor="text1" w:themeTint="D9"/>
                <w:sz w:val="28"/>
                <w:szCs w:val="28"/>
              </w:rPr>
            </w:pPr>
          </w:p>
        </w:tc>
        <w:tc>
          <w:tcPr>
            <w:tcW w:w="4694" w:type="dxa"/>
            <w:vAlign w:val="center"/>
          </w:tcPr>
          <w:p w:rsidR="00C91838" w:rsidRPr="001B6AA8" w:rsidRDefault="00160072">
            <w:pPr>
              <w:rPr>
                <w:b/>
                <w:bCs/>
                <w:color w:val="262626" w:themeColor="text1" w:themeTint="D9"/>
                <w:sz w:val="28"/>
                <w:szCs w:val="28"/>
              </w:rPr>
            </w:pPr>
            <w:commentRangeStart w:id="3"/>
            <w:r w:rsidRPr="001B6AA8">
              <w:rPr>
                <w:b/>
                <w:color w:val="262626" w:themeColor="text1" w:themeTint="D9"/>
                <w:sz w:val="28"/>
                <w:szCs w:val="28"/>
              </w:rPr>
              <w:t xml:space="preserve">Управление </w:t>
            </w:r>
            <w:r w:rsidR="008B0210" w:rsidRPr="001B6AA8">
              <w:rPr>
                <w:b/>
                <w:color w:val="262626" w:themeColor="text1" w:themeTint="D9"/>
                <w:sz w:val="28"/>
                <w:szCs w:val="28"/>
              </w:rPr>
              <w:t xml:space="preserve">в сфере </w:t>
            </w:r>
            <w:r w:rsidRPr="001B6AA8">
              <w:rPr>
                <w:b/>
                <w:color w:val="262626" w:themeColor="text1" w:themeTint="D9"/>
                <w:sz w:val="28"/>
                <w:szCs w:val="28"/>
              </w:rPr>
              <w:t>информационно-коммуникационной деятельност</w:t>
            </w:r>
            <w:r w:rsidR="008B0210" w:rsidRPr="001B6AA8">
              <w:rPr>
                <w:b/>
                <w:color w:val="262626" w:themeColor="text1" w:themeTint="D9"/>
                <w:sz w:val="28"/>
                <w:szCs w:val="28"/>
              </w:rPr>
              <w:t>и</w:t>
            </w:r>
            <w:commentRangeEnd w:id="3"/>
            <w:r w:rsidR="00AE4EC9" w:rsidRPr="00AE4EC9">
              <w:rPr>
                <w:rStyle w:val="af2"/>
                <w:b/>
                <w:color w:val="262626" w:themeColor="text1" w:themeTint="D9"/>
              </w:rPr>
              <w:commentReference w:id="3"/>
            </w:r>
          </w:p>
        </w:tc>
        <w:tc>
          <w:tcPr>
            <w:tcW w:w="1311" w:type="dxa"/>
            <w:vAlign w:val="center"/>
          </w:tcPr>
          <w:p w:rsidR="00C91838" w:rsidRPr="001B6AA8" w:rsidRDefault="00160072" w:rsidP="00574809">
            <w:pPr>
              <w:jc w:val="center"/>
              <w:rPr>
                <w:b/>
                <w:bCs/>
                <w:color w:val="262626" w:themeColor="text1" w:themeTint="D9"/>
                <w:sz w:val="28"/>
                <w:szCs w:val="28"/>
                <w:lang w:val="be-BY"/>
              </w:rPr>
            </w:pPr>
            <w:r w:rsidRPr="001B6AA8">
              <w:rPr>
                <w:b/>
                <w:bCs/>
                <w:color w:val="262626" w:themeColor="text1" w:themeTint="D9"/>
                <w:sz w:val="28"/>
                <w:szCs w:val="28"/>
                <w:lang w:val="be-BY"/>
              </w:rPr>
              <w:t>46</w:t>
            </w:r>
          </w:p>
        </w:tc>
        <w:tc>
          <w:tcPr>
            <w:tcW w:w="1248" w:type="dxa"/>
            <w:vAlign w:val="center"/>
          </w:tcPr>
          <w:p w:rsidR="00C91838" w:rsidRPr="001B6AA8" w:rsidRDefault="00160072" w:rsidP="00574809">
            <w:pPr>
              <w:jc w:val="center"/>
              <w:rPr>
                <w:b/>
                <w:bCs/>
                <w:color w:val="262626" w:themeColor="text1" w:themeTint="D9"/>
                <w:sz w:val="28"/>
                <w:szCs w:val="28"/>
                <w:lang w:val="be-BY"/>
              </w:rPr>
            </w:pPr>
            <w:r w:rsidRPr="001B6AA8">
              <w:rPr>
                <w:b/>
                <w:bCs/>
                <w:color w:val="262626" w:themeColor="text1" w:themeTint="D9"/>
                <w:sz w:val="28"/>
                <w:szCs w:val="28"/>
                <w:lang w:val="be-BY"/>
              </w:rPr>
              <w:t>20</w:t>
            </w:r>
          </w:p>
        </w:tc>
        <w:tc>
          <w:tcPr>
            <w:tcW w:w="1540" w:type="dxa"/>
            <w:vAlign w:val="center"/>
          </w:tcPr>
          <w:p w:rsidR="00C91838" w:rsidRPr="001B6AA8" w:rsidRDefault="00160072" w:rsidP="00574809">
            <w:pPr>
              <w:jc w:val="center"/>
              <w:rPr>
                <w:b/>
                <w:bCs/>
                <w:color w:val="262626" w:themeColor="text1" w:themeTint="D9"/>
                <w:sz w:val="28"/>
                <w:szCs w:val="28"/>
                <w:lang w:val="be-BY"/>
              </w:rPr>
            </w:pPr>
            <w:r w:rsidRPr="001B6AA8">
              <w:rPr>
                <w:b/>
                <w:bCs/>
                <w:color w:val="262626" w:themeColor="text1" w:themeTint="D9"/>
                <w:sz w:val="28"/>
                <w:szCs w:val="28"/>
                <w:lang w:val="be-BY"/>
              </w:rPr>
              <w:t>26</w:t>
            </w:r>
          </w:p>
        </w:tc>
      </w:tr>
      <w:tr w:rsidR="00C91838" w:rsidRPr="001B6AA8" w:rsidTr="00574809">
        <w:trPr>
          <w:trHeight w:val="644"/>
        </w:trPr>
        <w:tc>
          <w:tcPr>
            <w:tcW w:w="778" w:type="dxa"/>
            <w:vAlign w:val="center"/>
          </w:tcPr>
          <w:p w:rsidR="00791CFA" w:rsidRDefault="009A59EE">
            <w:pPr>
              <w:pStyle w:val="ac"/>
              <w:ind w:left="360"/>
              <w:rPr>
                <w:bCs/>
                <w:color w:val="262626" w:themeColor="text1" w:themeTint="D9"/>
                <w:sz w:val="28"/>
                <w:szCs w:val="28"/>
              </w:rPr>
            </w:pPr>
            <w:r w:rsidRPr="001B6AA8">
              <w:rPr>
                <w:bCs/>
                <w:color w:val="262626" w:themeColor="text1" w:themeTint="D9"/>
                <w:sz w:val="28"/>
                <w:szCs w:val="28"/>
              </w:rPr>
              <w:t>1.1</w:t>
            </w:r>
          </w:p>
        </w:tc>
        <w:tc>
          <w:tcPr>
            <w:tcW w:w="4694" w:type="dxa"/>
            <w:vAlign w:val="center"/>
          </w:tcPr>
          <w:p w:rsidR="00C91838" w:rsidRPr="001B6AA8" w:rsidRDefault="00160072" w:rsidP="00574809">
            <w:pPr>
              <w:rPr>
                <w:bCs/>
                <w:color w:val="262626" w:themeColor="text1" w:themeTint="D9"/>
                <w:sz w:val="28"/>
                <w:szCs w:val="28"/>
              </w:rPr>
            </w:pPr>
            <w:r w:rsidRPr="001B6AA8">
              <w:rPr>
                <w:color w:val="262626" w:themeColor="text1" w:themeTint="D9"/>
                <w:sz w:val="28"/>
                <w:szCs w:val="28"/>
              </w:rPr>
              <w:t>Менеджмент как технология социальной коммуникации</w:t>
            </w:r>
          </w:p>
        </w:tc>
        <w:tc>
          <w:tcPr>
            <w:tcW w:w="1311" w:type="dxa"/>
            <w:vAlign w:val="center"/>
          </w:tcPr>
          <w:p w:rsidR="00C91838"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8</w:t>
            </w:r>
          </w:p>
        </w:tc>
        <w:tc>
          <w:tcPr>
            <w:tcW w:w="1248" w:type="dxa"/>
            <w:vAlign w:val="center"/>
          </w:tcPr>
          <w:p w:rsidR="00C91838" w:rsidRPr="001B6AA8" w:rsidRDefault="00160072" w:rsidP="00574809">
            <w:pPr>
              <w:jc w:val="center"/>
              <w:rPr>
                <w:bCs/>
                <w:color w:val="262626" w:themeColor="text1" w:themeTint="D9"/>
                <w:sz w:val="28"/>
                <w:szCs w:val="28"/>
                <w:lang w:val="be-BY"/>
              </w:rPr>
            </w:pPr>
            <w:r w:rsidRPr="001B6AA8">
              <w:rPr>
                <w:bCs/>
                <w:color w:val="262626" w:themeColor="text1" w:themeTint="D9"/>
                <w:sz w:val="28"/>
                <w:szCs w:val="28"/>
                <w:lang w:val="be-BY"/>
              </w:rPr>
              <w:t>4</w:t>
            </w:r>
          </w:p>
        </w:tc>
        <w:tc>
          <w:tcPr>
            <w:tcW w:w="1540" w:type="dxa"/>
            <w:vAlign w:val="center"/>
          </w:tcPr>
          <w:p w:rsidR="00C91838" w:rsidRPr="001B6AA8" w:rsidRDefault="00160072" w:rsidP="00574809">
            <w:pPr>
              <w:jc w:val="center"/>
              <w:rPr>
                <w:bCs/>
                <w:color w:val="262626" w:themeColor="text1" w:themeTint="D9"/>
                <w:sz w:val="28"/>
                <w:szCs w:val="28"/>
                <w:lang w:val="be-BY"/>
              </w:rPr>
            </w:pPr>
            <w:r w:rsidRPr="001B6AA8">
              <w:rPr>
                <w:bCs/>
                <w:color w:val="262626" w:themeColor="text1" w:themeTint="D9"/>
                <w:sz w:val="28"/>
                <w:szCs w:val="28"/>
                <w:lang w:val="be-BY"/>
              </w:rPr>
              <w:t>2</w:t>
            </w:r>
          </w:p>
        </w:tc>
      </w:tr>
      <w:tr w:rsidR="00C91838" w:rsidRPr="001B6AA8" w:rsidTr="00574809">
        <w:trPr>
          <w:trHeight w:val="644"/>
        </w:trPr>
        <w:tc>
          <w:tcPr>
            <w:tcW w:w="778" w:type="dxa"/>
            <w:vAlign w:val="center"/>
          </w:tcPr>
          <w:p w:rsidR="00791CFA" w:rsidRDefault="009A59EE">
            <w:pPr>
              <w:pStyle w:val="ac"/>
              <w:ind w:left="360"/>
              <w:rPr>
                <w:bCs/>
                <w:color w:val="262626" w:themeColor="text1" w:themeTint="D9"/>
                <w:sz w:val="28"/>
                <w:szCs w:val="28"/>
              </w:rPr>
            </w:pPr>
            <w:r w:rsidRPr="001B6AA8">
              <w:rPr>
                <w:bCs/>
                <w:color w:val="262626" w:themeColor="text1" w:themeTint="D9"/>
                <w:sz w:val="28"/>
                <w:szCs w:val="28"/>
              </w:rPr>
              <w:t>1.2</w:t>
            </w:r>
          </w:p>
        </w:tc>
        <w:tc>
          <w:tcPr>
            <w:tcW w:w="4694" w:type="dxa"/>
            <w:vAlign w:val="center"/>
          </w:tcPr>
          <w:p w:rsidR="00C91838" w:rsidRPr="001B6AA8" w:rsidRDefault="00160072" w:rsidP="00574809">
            <w:pPr>
              <w:shd w:val="clear" w:color="auto" w:fill="FFFFFF"/>
              <w:rPr>
                <w:bCs/>
                <w:color w:val="262626" w:themeColor="text1" w:themeTint="D9"/>
                <w:sz w:val="28"/>
                <w:szCs w:val="28"/>
              </w:rPr>
            </w:pPr>
            <w:r w:rsidRPr="001B6AA8">
              <w:rPr>
                <w:color w:val="262626" w:themeColor="text1" w:themeTint="D9"/>
                <w:sz w:val="28"/>
                <w:szCs w:val="28"/>
              </w:rPr>
              <w:t>Теоретические школы науки об управлении</w:t>
            </w:r>
          </w:p>
        </w:tc>
        <w:tc>
          <w:tcPr>
            <w:tcW w:w="1311" w:type="dxa"/>
            <w:vAlign w:val="center"/>
          </w:tcPr>
          <w:p w:rsidR="00C91838"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10</w:t>
            </w:r>
          </w:p>
        </w:tc>
        <w:tc>
          <w:tcPr>
            <w:tcW w:w="1248" w:type="dxa"/>
            <w:vAlign w:val="center"/>
          </w:tcPr>
          <w:p w:rsidR="00C91838" w:rsidRPr="001B6AA8" w:rsidRDefault="00160072" w:rsidP="00574809">
            <w:pPr>
              <w:jc w:val="center"/>
              <w:rPr>
                <w:bCs/>
                <w:color w:val="262626" w:themeColor="text1" w:themeTint="D9"/>
                <w:sz w:val="28"/>
                <w:szCs w:val="28"/>
                <w:lang w:val="be-BY"/>
              </w:rPr>
            </w:pPr>
            <w:r w:rsidRPr="001B6AA8">
              <w:rPr>
                <w:bCs/>
                <w:color w:val="262626" w:themeColor="text1" w:themeTint="D9"/>
                <w:sz w:val="28"/>
                <w:szCs w:val="28"/>
                <w:lang w:val="be-BY"/>
              </w:rPr>
              <w:t>4</w:t>
            </w:r>
          </w:p>
        </w:tc>
        <w:tc>
          <w:tcPr>
            <w:tcW w:w="1540" w:type="dxa"/>
            <w:vAlign w:val="center"/>
          </w:tcPr>
          <w:p w:rsidR="00C91838"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6</w:t>
            </w:r>
          </w:p>
        </w:tc>
      </w:tr>
      <w:tr w:rsidR="00C91838" w:rsidRPr="001B6AA8" w:rsidTr="00574809">
        <w:trPr>
          <w:trHeight w:val="644"/>
        </w:trPr>
        <w:tc>
          <w:tcPr>
            <w:tcW w:w="778" w:type="dxa"/>
            <w:vAlign w:val="center"/>
          </w:tcPr>
          <w:p w:rsidR="00791CFA" w:rsidRDefault="009A59EE">
            <w:pPr>
              <w:pStyle w:val="ac"/>
              <w:ind w:left="360"/>
              <w:rPr>
                <w:bCs/>
                <w:color w:val="262626" w:themeColor="text1" w:themeTint="D9"/>
                <w:sz w:val="28"/>
                <w:szCs w:val="28"/>
              </w:rPr>
            </w:pPr>
            <w:r w:rsidRPr="001B6AA8">
              <w:rPr>
                <w:bCs/>
                <w:color w:val="262626" w:themeColor="text1" w:themeTint="D9"/>
                <w:sz w:val="28"/>
                <w:szCs w:val="28"/>
              </w:rPr>
              <w:t>1.3</w:t>
            </w:r>
          </w:p>
        </w:tc>
        <w:tc>
          <w:tcPr>
            <w:tcW w:w="4694" w:type="dxa"/>
            <w:vAlign w:val="center"/>
          </w:tcPr>
          <w:p w:rsidR="00C91838" w:rsidRPr="001B6AA8" w:rsidRDefault="0040078B" w:rsidP="00574809">
            <w:pPr>
              <w:rPr>
                <w:bCs/>
                <w:color w:val="262626" w:themeColor="text1" w:themeTint="D9"/>
                <w:sz w:val="28"/>
                <w:szCs w:val="28"/>
              </w:rPr>
            </w:pPr>
            <w:r w:rsidRPr="001B6AA8">
              <w:rPr>
                <w:rStyle w:val="ab"/>
                <w:b w:val="0"/>
                <w:color w:val="262626" w:themeColor="text1" w:themeTint="D9"/>
                <w:sz w:val="28"/>
                <w:szCs w:val="28"/>
              </w:rPr>
              <w:t>Национальные модели менеджмента</w:t>
            </w:r>
          </w:p>
        </w:tc>
        <w:tc>
          <w:tcPr>
            <w:tcW w:w="1311" w:type="dxa"/>
            <w:vAlign w:val="center"/>
          </w:tcPr>
          <w:p w:rsidR="00C91838"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8</w:t>
            </w:r>
          </w:p>
        </w:tc>
        <w:tc>
          <w:tcPr>
            <w:tcW w:w="1248" w:type="dxa"/>
            <w:vAlign w:val="center"/>
          </w:tcPr>
          <w:p w:rsidR="00C91838" w:rsidRPr="001B6AA8" w:rsidRDefault="00160072" w:rsidP="00574809">
            <w:pPr>
              <w:jc w:val="center"/>
              <w:rPr>
                <w:bCs/>
                <w:color w:val="262626" w:themeColor="text1" w:themeTint="D9"/>
                <w:sz w:val="28"/>
                <w:szCs w:val="28"/>
                <w:lang w:val="be-BY"/>
              </w:rPr>
            </w:pPr>
            <w:r w:rsidRPr="001B6AA8">
              <w:rPr>
                <w:bCs/>
                <w:color w:val="262626" w:themeColor="text1" w:themeTint="D9"/>
                <w:sz w:val="28"/>
                <w:szCs w:val="28"/>
                <w:lang w:val="be-BY"/>
              </w:rPr>
              <w:t>4</w:t>
            </w:r>
          </w:p>
        </w:tc>
        <w:tc>
          <w:tcPr>
            <w:tcW w:w="1540" w:type="dxa"/>
            <w:vAlign w:val="center"/>
          </w:tcPr>
          <w:p w:rsidR="00C91838"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4</w:t>
            </w:r>
          </w:p>
        </w:tc>
      </w:tr>
      <w:tr w:rsidR="00160072" w:rsidRPr="001B6AA8" w:rsidTr="00574809">
        <w:trPr>
          <w:trHeight w:val="644"/>
        </w:trPr>
        <w:tc>
          <w:tcPr>
            <w:tcW w:w="778" w:type="dxa"/>
            <w:vAlign w:val="center"/>
          </w:tcPr>
          <w:p w:rsidR="00791CFA" w:rsidRDefault="009A59EE">
            <w:pPr>
              <w:pStyle w:val="ac"/>
              <w:ind w:left="360"/>
              <w:rPr>
                <w:bCs/>
                <w:color w:val="262626" w:themeColor="text1" w:themeTint="D9"/>
                <w:sz w:val="28"/>
                <w:szCs w:val="28"/>
              </w:rPr>
            </w:pPr>
            <w:r w:rsidRPr="001B6AA8">
              <w:rPr>
                <w:bCs/>
                <w:color w:val="262626" w:themeColor="text1" w:themeTint="D9"/>
                <w:sz w:val="28"/>
                <w:szCs w:val="28"/>
              </w:rPr>
              <w:t>1.4</w:t>
            </w:r>
          </w:p>
        </w:tc>
        <w:tc>
          <w:tcPr>
            <w:tcW w:w="4694" w:type="dxa"/>
            <w:vAlign w:val="center"/>
          </w:tcPr>
          <w:p w:rsidR="00160072" w:rsidRPr="001B6AA8" w:rsidRDefault="0040078B" w:rsidP="00574809">
            <w:pPr>
              <w:rPr>
                <w:color w:val="262626" w:themeColor="text1" w:themeTint="D9"/>
                <w:sz w:val="28"/>
                <w:szCs w:val="28"/>
              </w:rPr>
            </w:pPr>
            <w:r w:rsidRPr="001B6AA8">
              <w:rPr>
                <w:color w:val="262626" w:themeColor="text1" w:themeTint="D9"/>
                <w:sz w:val="28"/>
                <w:szCs w:val="28"/>
              </w:rPr>
              <w:t>Функциональные виды менеджмента</w:t>
            </w:r>
          </w:p>
        </w:tc>
        <w:tc>
          <w:tcPr>
            <w:tcW w:w="1311" w:type="dxa"/>
            <w:vAlign w:val="center"/>
          </w:tcPr>
          <w:p w:rsidR="00160072"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12</w:t>
            </w:r>
          </w:p>
        </w:tc>
        <w:tc>
          <w:tcPr>
            <w:tcW w:w="1248" w:type="dxa"/>
            <w:vAlign w:val="center"/>
          </w:tcPr>
          <w:p w:rsidR="00160072" w:rsidRPr="001B6AA8" w:rsidRDefault="00160072" w:rsidP="00574809">
            <w:pPr>
              <w:jc w:val="center"/>
              <w:rPr>
                <w:bCs/>
                <w:color w:val="262626" w:themeColor="text1" w:themeTint="D9"/>
                <w:sz w:val="28"/>
                <w:szCs w:val="28"/>
                <w:lang w:val="be-BY"/>
              </w:rPr>
            </w:pPr>
            <w:r w:rsidRPr="001B6AA8">
              <w:rPr>
                <w:bCs/>
                <w:color w:val="262626" w:themeColor="text1" w:themeTint="D9"/>
                <w:sz w:val="28"/>
                <w:szCs w:val="28"/>
                <w:lang w:val="be-BY"/>
              </w:rPr>
              <w:t>4</w:t>
            </w:r>
          </w:p>
        </w:tc>
        <w:tc>
          <w:tcPr>
            <w:tcW w:w="1540" w:type="dxa"/>
            <w:vAlign w:val="center"/>
          </w:tcPr>
          <w:p w:rsidR="00160072"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8</w:t>
            </w:r>
          </w:p>
        </w:tc>
      </w:tr>
      <w:tr w:rsidR="00160072" w:rsidRPr="001B6AA8" w:rsidTr="00574809">
        <w:trPr>
          <w:trHeight w:val="644"/>
        </w:trPr>
        <w:tc>
          <w:tcPr>
            <w:tcW w:w="778" w:type="dxa"/>
            <w:vAlign w:val="center"/>
          </w:tcPr>
          <w:p w:rsidR="00791CFA" w:rsidRDefault="009A59EE">
            <w:pPr>
              <w:pStyle w:val="ac"/>
              <w:ind w:left="360"/>
              <w:rPr>
                <w:bCs/>
                <w:color w:val="262626" w:themeColor="text1" w:themeTint="D9"/>
                <w:sz w:val="28"/>
                <w:szCs w:val="28"/>
              </w:rPr>
            </w:pPr>
            <w:r w:rsidRPr="001B6AA8">
              <w:rPr>
                <w:bCs/>
                <w:color w:val="262626" w:themeColor="text1" w:themeTint="D9"/>
                <w:sz w:val="28"/>
                <w:szCs w:val="28"/>
              </w:rPr>
              <w:t>1.5</w:t>
            </w:r>
          </w:p>
        </w:tc>
        <w:tc>
          <w:tcPr>
            <w:tcW w:w="4694" w:type="dxa"/>
            <w:vAlign w:val="center"/>
          </w:tcPr>
          <w:p w:rsidR="00160072" w:rsidRPr="001B6AA8" w:rsidRDefault="004317E4" w:rsidP="00750B92">
            <w:pPr>
              <w:rPr>
                <w:color w:val="262626" w:themeColor="text1" w:themeTint="D9"/>
                <w:sz w:val="28"/>
                <w:szCs w:val="28"/>
              </w:rPr>
            </w:pPr>
            <w:commentRangeStart w:id="4"/>
            <w:r w:rsidRPr="001B6AA8">
              <w:rPr>
                <w:color w:val="262626" w:themeColor="text1" w:themeTint="D9"/>
                <w:sz w:val="28"/>
                <w:szCs w:val="28"/>
              </w:rPr>
              <w:t>Т</w:t>
            </w:r>
            <w:r w:rsidR="00160072" w:rsidRPr="001B6AA8">
              <w:rPr>
                <w:color w:val="262626" w:themeColor="text1" w:themeTint="D9"/>
                <w:sz w:val="28"/>
                <w:szCs w:val="28"/>
              </w:rPr>
              <w:t xml:space="preserve">енденции в менеджменте </w:t>
            </w:r>
            <w:commentRangeEnd w:id="4"/>
            <w:r w:rsidRPr="001B6AA8">
              <w:rPr>
                <w:rStyle w:val="af2"/>
                <w:color w:val="262626" w:themeColor="text1" w:themeTint="D9"/>
              </w:rPr>
              <w:commentReference w:id="4"/>
            </w:r>
            <w:r w:rsidR="00750B92" w:rsidRPr="001B6AA8">
              <w:rPr>
                <w:color w:val="262626" w:themeColor="text1" w:themeTint="D9"/>
                <w:sz w:val="28"/>
                <w:szCs w:val="28"/>
              </w:rPr>
              <w:t xml:space="preserve">информационно-коммуникационной </w:t>
            </w:r>
            <w:r w:rsidR="00160072" w:rsidRPr="001B6AA8">
              <w:rPr>
                <w:color w:val="262626" w:themeColor="text1" w:themeTint="D9"/>
                <w:sz w:val="28"/>
                <w:szCs w:val="28"/>
              </w:rPr>
              <w:t>деятельности</w:t>
            </w:r>
          </w:p>
        </w:tc>
        <w:tc>
          <w:tcPr>
            <w:tcW w:w="1311" w:type="dxa"/>
            <w:vAlign w:val="center"/>
          </w:tcPr>
          <w:p w:rsidR="00160072"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10</w:t>
            </w:r>
          </w:p>
        </w:tc>
        <w:tc>
          <w:tcPr>
            <w:tcW w:w="1248" w:type="dxa"/>
            <w:vAlign w:val="center"/>
          </w:tcPr>
          <w:p w:rsidR="00160072" w:rsidRPr="001B6AA8" w:rsidRDefault="00160072" w:rsidP="00574809">
            <w:pPr>
              <w:jc w:val="center"/>
              <w:rPr>
                <w:bCs/>
                <w:color w:val="262626" w:themeColor="text1" w:themeTint="D9"/>
                <w:sz w:val="28"/>
                <w:szCs w:val="28"/>
                <w:lang w:val="be-BY"/>
              </w:rPr>
            </w:pPr>
            <w:r w:rsidRPr="001B6AA8">
              <w:rPr>
                <w:bCs/>
                <w:color w:val="262626" w:themeColor="text1" w:themeTint="D9"/>
                <w:sz w:val="28"/>
                <w:szCs w:val="28"/>
                <w:lang w:val="be-BY"/>
              </w:rPr>
              <w:t>4</w:t>
            </w:r>
          </w:p>
        </w:tc>
        <w:tc>
          <w:tcPr>
            <w:tcW w:w="1540" w:type="dxa"/>
            <w:vAlign w:val="center"/>
          </w:tcPr>
          <w:p w:rsidR="00160072"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6</w:t>
            </w:r>
          </w:p>
        </w:tc>
      </w:tr>
      <w:tr w:rsidR="00C91838" w:rsidRPr="001B6AA8" w:rsidTr="00574809">
        <w:trPr>
          <w:trHeight w:val="644"/>
        </w:trPr>
        <w:tc>
          <w:tcPr>
            <w:tcW w:w="778" w:type="dxa"/>
            <w:vAlign w:val="center"/>
          </w:tcPr>
          <w:p w:rsidR="00791CFA" w:rsidRDefault="00791CFA">
            <w:pPr>
              <w:pStyle w:val="ac"/>
              <w:numPr>
                <w:ilvl w:val="0"/>
                <w:numId w:val="11"/>
              </w:numPr>
              <w:rPr>
                <w:b/>
                <w:bCs/>
                <w:color w:val="262626" w:themeColor="text1" w:themeTint="D9"/>
                <w:sz w:val="28"/>
                <w:szCs w:val="28"/>
              </w:rPr>
            </w:pPr>
          </w:p>
        </w:tc>
        <w:tc>
          <w:tcPr>
            <w:tcW w:w="4694" w:type="dxa"/>
            <w:vAlign w:val="center"/>
          </w:tcPr>
          <w:p w:rsidR="00C91838" w:rsidRPr="001B6AA8" w:rsidRDefault="0040078B" w:rsidP="0040078B">
            <w:pPr>
              <w:rPr>
                <w:bCs/>
                <w:color w:val="262626" w:themeColor="text1" w:themeTint="D9"/>
                <w:sz w:val="28"/>
                <w:szCs w:val="28"/>
              </w:rPr>
            </w:pPr>
            <w:r w:rsidRPr="001B6AA8">
              <w:rPr>
                <w:b/>
                <w:color w:val="262626" w:themeColor="text1" w:themeTint="D9"/>
                <w:sz w:val="28"/>
                <w:szCs w:val="28"/>
              </w:rPr>
              <w:t>Маркетинг-менеджмент как компонент информационно-коммуникационной деятельности</w:t>
            </w:r>
          </w:p>
        </w:tc>
        <w:tc>
          <w:tcPr>
            <w:tcW w:w="1311" w:type="dxa"/>
            <w:vAlign w:val="center"/>
          </w:tcPr>
          <w:p w:rsidR="00C91838" w:rsidRPr="001B6AA8" w:rsidRDefault="00AE4EC9" w:rsidP="00574809">
            <w:pPr>
              <w:jc w:val="center"/>
              <w:rPr>
                <w:bCs/>
                <w:color w:val="262626" w:themeColor="text1" w:themeTint="D9"/>
                <w:sz w:val="28"/>
                <w:szCs w:val="28"/>
                <w:lang w:val="be-BY"/>
              </w:rPr>
            </w:pPr>
            <w:r w:rsidRPr="00AE4EC9">
              <w:rPr>
                <w:bCs/>
                <w:color w:val="262626" w:themeColor="text1" w:themeTint="D9"/>
                <w:sz w:val="28"/>
                <w:szCs w:val="28"/>
                <w:lang w:val="be-BY"/>
              </w:rPr>
              <w:t>48</w:t>
            </w:r>
          </w:p>
        </w:tc>
        <w:tc>
          <w:tcPr>
            <w:tcW w:w="1248" w:type="dxa"/>
            <w:vAlign w:val="center"/>
          </w:tcPr>
          <w:p w:rsidR="00C91838" w:rsidRPr="001B6AA8" w:rsidRDefault="00AE4EC9" w:rsidP="00574809">
            <w:pPr>
              <w:jc w:val="center"/>
              <w:rPr>
                <w:bCs/>
                <w:color w:val="262626" w:themeColor="text1" w:themeTint="D9"/>
                <w:sz w:val="28"/>
                <w:szCs w:val="28"/>
                <w:lang w:val="be-BY"/>
              </w:rPr>
            </w:pPr>
            <w:r w:rsidRPr="00AE4EC9">
              <w:rPr>
                <w:bCs/>
                <w:color w:val="262626" w:themeColor="text1" w:themeTint="D9"/>
                <w:sz w:val="28"/>
                <w:szCs w:val="28"/>
                <w:lang w:val="be-BY"/>
              </w:rPr>
              <w:t>20</w:t>
            </w:r>
          </w:p>
        </w:tc>
        <w:tc>
          <w:tcPr>
            <w:tcW w:w="1540" w:type="dxa"/>
            <w:vAlign w:val="center"/>
          </w:tcPr>
          <w:p w:rsidR="00C91838" w:rsidRPr="001B6AA8" w:rsidRDefault="00AE4EC9" w:rsidP="00574809">
            <w:pPr>
              <w:jc w:val="center"/>
              <w:rPr>
                <w:bCs/>
                <w:color w:val="262626" w:themeColor="text1" w:themeTint="D9"/>
                <w:sz w:val="28"/>
                <w:szCs w:val="28"/>
                <w:lang w:val="be-BY"/>
              </w:rPr>
            </w:pPr>
            <w:r w:rsidRPr="00AE4EC9">
              <w:rPr>
                <w:bCs/>
                <w:color w:val="262626" w:themeColor="text1" w:themeTint="D9"/>
                <w:sz w:val="28"/>
                <w:szCs w:val="28"/>
                <w:lang w:val="be-BY"/>
              </w:rPr>
              <w:t>28</w:t>
            </w:r>
          </w:p>
        </w:tc>
      </w:tr>
      <w:tr w:rsidR="00C91838" w:rsidRPr="001B6AA8" w:rsidTr="00574809">
        <w:trPr>
          <w:trHeight w:val="644"/>
        </w:trPr>
        <w:tc>
          <w:tcPr>
            <w:tcW w:w="778" w:type="dxa"/>
            <w:vAlign w:val="center"/>
          </w:tcPr>
          <w:p w:rsidR="00791CFA" w:rsidRDefault="009A59EE">
            <w:pPr>
              <w:pStyle w:val="ac"/>
              <w:ind w:left="360"/>
              <w:rPr>
                <w:bCs/>
                <w:color w:val="262626" w:themeColor="text1" w:themeTint="D9"/>
                <w:sz w:val="28"/>
                <w:szCs w:val="28"/>
              </w:rPr>
            </w:pPr>
            <w:r w:rsidRPr="001B6AA8">
              <w:rPr>
                <w:bCs/>
                <w:color w:val="262626" w:themeColor="text1" w:themeTint="D9"/>
                <w:sz w:val="28"/>
                <w:szCs w:val="28"/>
              </w:rPr>
              <w:t>2.1</w:t>
            </w:r>
          </w:p>
        </w:tc>
        <w:tc>
          <w:tcPr>
            <w:tcW w:w="4694" w:type="dxa"/>
            <w:vAlign w:val="center"/>
          </w:tcPr>
          <w:p w:rsidR="00C91838" w:rsidRPr="001B6AA8" w:rsidRDefault="00160072" w:rsidP="00574809">
            <w:pPr>
              <w:rPr>
                <w:bCs/>
                <w:color w:val="262626" w:themeColor="text1" w:themeTint="D9"/>
                <w:sz w:val="28"/>
                <w:szCs w:val="28"/>
              </w:rPr>
            </w:pPr>
            <w:r w:rsidRPr="001B6AA8">
              <w:rPr>
                <w:color w:val="262626" w:themeColor="text1" w:themeTint="D9"/>
                <w:sz w:val="28"/>
                <w:szCs w:val="28"/>
              </w:rPr>
              <w:t>Маркетинг в информационно-коммуникационной деятельности</w:t>
            </w:r>
          </w:p>
        </w:tc>
        <w:tc>
          <w:tcPr>
            <w:tcW w:w="1311" w:type="dxa"/>
            <w:vAlign w:val="center"/>
          </w:tcPr>
          <w:p w:rsidR="00C91838"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10</w:t>
            </w:r>
          </w:p>
        </w:tc>
        <w:tc>
          <w:tcPr>
            <w:tcW w:w="1248" w:type="dxa"/>
            <w:vAlign w:val="center"/>
          </w:tcPr>
          <w:p w:rsidR="00C91838" w:rsidRPr="001B6AA8" w:rsidRDefault="00160072" w:rsidP="00574809">
            <w:pPr>
              <w:jc w:val="center"/>
              <w:rPr>
                <w:bCs/>
                <w:color w:val="262626" w:themeColor="text1" w:themeTint="D9"/>
                <w:sz w:val="28"/>
                <w:szCs w:val="28"/>
                <w:lang w:val="be-BY"/>
              </w:rPr>
            </w:pPr>
            <w:r w:rsidRPr="001B6AA8">
              <w:rPr>
                <w:bCs/>
                <w:color w:val="262626" w:themeColor="text1" w:themeTint="D9"/>
                <w:sz w:val="28"/>
                <w:szCs w:val="28"/>
                <w:lang w:val="be-BY"/>
              </w:rPr>
              <w:t>4</w:t>
            </w:r>
          </w:p>
        </w:tc>
        <w:tc>
          <w:tcPr>
            <w:tcW w:w="1540" w:type="dxa"/>
            <w:vAlign w:val="center"/>
          </w:tcPr>
          <w:p w:rsidR="00C91838"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6</w:t>
            </w:r>
          </w:p>
        </w:tc>
      </w:tr>
      <w:tr w:rsidR="00C91838" w:rsidRPr="001B6AA8" w:rsidTr="00574809">
        <w:trPr>
          <w:trHeight w:val="644"/>
        </w:trPr>
        <w:tc>
          <w:tcPr>
            <w:tcW w:w="778" w:type="dxa"/>
            <w:vAlign w:val="center"/>
          </w:tcPr>
          <w:p w:rsidR="00791CFA" w:rsidRDefault="009A59EE">
            <w:pPr>
              <w:pStyle w:val="ac"/>
              <w:ind w:left="360"/>
              <w:rPr>
                <w:bCs/>
                <w:color w:val="262626" w:themeColor="text1" w:themeTint="D9"/>
                <w:sz w:val="28"/>
                <w:szCs w:val="28"/>
              </w:rPr>
            </w:pPr>
            <w:r w:rsidRPr="001B6AA8">
              <w:rPr>
                <w:bCs/>
                <w:color w:val="262626" w:themeColor="text1" w:themeTint="D9"/>
                <w:sz w:val="28"/>
                <w:szCs w:val="28"/>
              </w:rPr>
              <w:t>2.2</w:t>
            </w:r>
          </w:p>
        </w:tc>
        <w:tc>
          <w:tcPr>
            <w:tcW w:w="4694" w:type="dxa"/>
            <w:vAlign w:val="center"/>
          </w:tcPr>
          <w:p w:rsidR="00C91838" w:rsidRPr="001B6AA8" w:rsidRDefault="00160072" w:rsidP="00574809">
            <w:pPr>
              <w:rPr>
                <w:bCs/>
                <w:color w:val="262626" w:themeColor="text1" w:themeTint="D9"/>
                <w:sz w:val="28"/>
                <w:szCs w:val="28"/>
              </w:rPr>
            </w:pPr>
            <w:r w:rsidRPr="001B6AA8">
              <w:rPr>
                <w:color w:val="262626" w:themeColor="text1" w:themeTint="D9"/>
                <w:sz w:val="28"/>
                <w:szCs w:val="28"/>
              </w:rPr>
              <w:t>Маркетинговые системы</w:t>
            </w:r>
          </w:p>
        </w:tc>
        <w:tc>
          <w:tcPr>
            <w:tcW w:w="1311" w:type="dxa"/>
            <w:vAlign w:val="center"/>
          </w:tcPr>
          <w:p w:rsidR="00C91838"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14</w:t>
            </w:r>
          </w:p>
        </w:tc>
        <w:tc>
          <w:tcPr>
            <w:tcW w:w="1248" w:type="dxa"/>
            <w:vAlign w:val="center"/>
          </w:tcPr>
          <w:p w:rsidR="00C91838" w:rsidRPr="001B6AA8" w:rsidRDefault="00160072" w:rsidP="00574809">
            <w:pPr>
              <w:jc w:val="center"/>
              <w:rPr>
                <w:bCs/>
                <w:color w:val="262626" w:themeColor="text1" w:themeTint="D9"/>
                <w:sz w:val="28"/>
                <w:szCs w:val="28"/>
                <w:lang w:val="be-BY"/>
              </w:rPr>
            </w:pPr>
            <w:r w:rsidRPr="001B6AA8">
              <w:rPr>
                <w:bCs/>
                <w:color w:val="262626" w:themeColor="text1" w:themeTint="D9"/>
                <w:sz w:val="28"/>
                <w:szCs w:val="28"/>
                <w:lang w:val="be-BY"/>
              </w:rPr>
              <w:t>6</w:t>
            </w:r>
          </w:p>
        </w:tc>
        <w:tc>
          <w:tcPr>
            <w:tcW w:w="1540" w:type="dxa"/>
            <w:vAlign w:val="center"/>
          </w:tcPr>
          <w:p w:rsidR="00C91838"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8</w:t>
            </w:r>
          </w:p>
        </w:tc>
      </w:tr>
      <w:tr w:rsidR="00C91838" w:rsidRPr="001B6AA8" w:rsidTr="00574809">
        <w:trPr>
          <w:trHeight w:val="644"/>
        </w:trPr>
        <w:tc>
          <w:tcPr>
            <w:tcW w:w="778" w:type="dxa"/>
            <w:vAlign w:val="center"/>
          </w:tcPr>
          <w:p w:rsidR="00791CFA" w:rsidRDefault="009A59EE">
            <w:pPr>
              <w:pStyle w:val="ac"/>
              <w:ind w:left="360"/>
              <w:rPr>
                <w:bCs/>
                <w:color w:val="262626" w:themeColor="text1" w:themeTint="D9"/>
                <w:sz w:val="28"/>
                <w:szCs w:val="28"/>
              </w:rPr>
            </w:pPr>
            <w:r w:rsidRPr="001B6AA8">
              <w:rPr>
                <w:bCs/>
                <w:color w:val="262626" w:themeColor="text1" w:themeTint="D9"/>
                <w:sz w:val="28"/>
                <w:szCs w:val="28"/>
              </w:rPr>
              <w:t>2.3</w:t>
            </w:r>
          </w:p>
        </w:tc>
        <w:tc>
          <w:tcPr>
            <w:tcW w:w="4694" w:type="dxa"/>
            <w:vAlign w:val="center"/>
          </w:tcPr>
          <w:p w:rsidR="00C91838" w:rsidRPr="001B6AA8" w:rsidRDefault="00160072" w:rsidP="00574809">
            <w:pPr>
              <w:rPr>
                <w:bCs/>
                <w:color w:val="262626" w:themeColor="text1" w:themeTint="D9"/>
                <w:sz w:val="28"/>
                <w:szCs w:val="28"/>
              </w:rPr>
            </w:pPr>
            <w:r w:rsidRPr="001B6AA8">
              <w:rPr>
                <w:color w:val="262626" w:themeColor="text1" w:themeTint="D9"/>
                <w:sz w:val="28"/>
                <w:szCs w:val="28"/>
              </w:rPr>
              <w:t>Процессы маркетинга коммуникации</w:t>
            </w:r>
          </w:p>
        </w:tc>
        <w:tc>
          <w:tcPr>
            <w:tcW w:w="1311" w:type="dxa"/>
            <w:vAlign w:val="center"/>
          </w:tcPr>
          <w:p w:rsidR="00C91838"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14</w:t>
            </w:r>
          </w:p>
        </w:tc>
        <w:tc>
          <w:tcPr>
            <w:tcW w:w="1248" w:type="dxa"/>
            <w:vAlign w:val="center"/>
          </w:tcPr>
          <w:p w:rsidR="00C91838" w:rsidRPr="001B6AA8" w:rsidRDefault="00160072" w:rsidP="00574809">
            <w:pPr>
              <w:jc w:val="center"/>
              <w:rPr>
                <w:bCs/>
                <w:color w:val="262626" w:themeColor="text1" w:themeTint="D9"/>
                <w:sz w:val="28"/>
                <w:szCs w:val="28"/>
                <w:lang w:val="be-BY"/>
              </w:rPr>
            </w:pPr>
            <w:r w:rsidRPr="001B6AA8">
              <w:rPr>
                <w:bCs/>
                <w:color w:val="262626" w:themeColor="text1" w:themeTint="D9"/>
                <w:sz w:val="28"/>
                <w:szCs w:val="28"/>
                <w:lang w:val="be-BY"/>
              </w:rPr>
              <w:t>6</w:t>
            </w:r>
          </w:p>
        </w:tc>
        <w:tc>
          <w:tcPr>
            <w:tcW w:w="1540" w:type="dxa"/>
            <w:vAlign w:val="center"/>
          </w:tcPr>
          <w:p w:rsidR="00C91838"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8</w:t>
            </w:r>
          </w:p>
        </w:tc>
      </w:tr>
      <w:tr w:rsidR="00C91838" w:rsidRPr="001B6AA8" w:rsidTr="00574809">
        <w:trPr>
          <w:trHeight w:val="644"/>
        </w:trPr>
        <w:tc>
          <w:tcPr>
            <w:tcW w:w="778" w:type="dxa"/>
            <w:vAlign w:val="center"/>
          </w:tcPr>
          <w:p w:rsidR="00791CFA" w:rsidRDefault="009A59EE">
            <w:pPr>
              <w:pStyle w:val="ac"/>
              <w:ind w:left="360"/>
              <w:rPr>
                <w:bCs/>
                <w:color w:val="262626" w:themeColor="text1" w:themeTint="D9"/>
                <w:sz w:val="28"/>
                <w:szCs w:val="28"/>
              </w:rPr>
            </w:pPr>
            <w:r w:rsidRPr="001B6AA8">
              <w:rPr>
                <w:bCs/>
                <w:color w:val="262626" w:themeColor="text1" w:themeTint="D9"/>
                <w:sz w:val="28"/>
                <w:szCs w:val="28"/>
              </w:rPr>
              <w:t>2.4</w:t>
            </w:r>
          </w:p>
        </w:tc>
        <w:tc>
          <w:tcPr>
            <w:tcW w:w="4694" w:type="dxa"/>
            <w:vAlign w:val="center"/>
          </w:tcPr>
          <w:p w:rsidR="00C91838" w:rsidRPr="001B6AA8" w:rsidRDefault="00160072" w:rsidP="00574809">
            <w:pPr>
              <w:rPr>
                <w:bCs/>
                <w:color w:val="262626" w:themeColor="text1" w:themeTint="D9"/>
                <w:sz w:val="28"/>
                <w:szCs w:val="28"/>
              </w:rPr>
            </w:pPr>
            <w:r w:rsidRPr="001B6AA8">
              <w:rPr>
                <w:color w:val="262626" w:themeColor="text1" w:themeTint="D9"/>
                <w:sz w:val="28"/>
                <w:szCs w:val="28"/>
              </w:rPr>
              <w:t>Рынки и анализ маркетинговой среды</w:t>
            </w:r>
          </w:p>
        </w:tc>
        <w:tc>
          <w:tcPr>
            <w:tcW w:w="1311" w:type="dxa"/>
            <w:vAlign w:val="center"/>
          </w:tcPr>
          <w:p w:rsidR="00C91838"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10</w:t>
            </w:r>
          </w:p>
        </w:tc>
        <w:tc>
          <w:tcPr>
            <w:tcW w:w="1248" w:type="dxa"/>
            <w:vAlign w:val="center"/>
          </w:tcPr>
          <w:p w:rsidR="00C91838" w:rsidRPr="001B6AA8" w:rsidRDefault="00160072" w:rsidP="00574809">
            <w:pPr>
              <w:jc w:val="center"/>
              <w:rPr>
                <w:bCs/>
                <w:color w:val="262626" w:themeColor="text1" w:themeTint="D9"/>
                <w:sz w:val="28"/>
                <w:szCs w:val="28"/>
                <w:lang w:val="be-BY"/>
              </w:rPr>
            </w:pPr>
            <w:r w:rsidRPr="001B6AA8">
              <w:rPr>
                <w:bCs/>
                <w:color w:val="262626" w:themeColor="text1" w:themeTint="D9"/>
                <w:sz w:val="28"/>
                <w:szCs w:val="28"/>
                <w:lang w:val="be-BY"/>
              </w:rPr>
              <w:t>4</w:t>
            </w:r>
          </w:p>
        </w:tc>
        <w:tc>
          <w:tcPr>
            <w:tcW w:w="1540" w:type="dxa"/>
            <w:vAlign w:val="center"/>
          </w:tcPr>
          <w:p w:rsidR="00C91838" w:rsidRPr="001B6AA8" w:rsidRDefault="00750B92" w:rsidP="00574809">
            <w:pPr>
              <w:jc w:val="center"/>
              <w:rPr>
                <w:bCs/>
                <w:color w:val="262626" w:themeColor="text1" w:themeTint="D9"/>
                <w:sz w:val="28"/>
                <w:szCs w:val="28"/>
                <w:lang w:val="be-BY"/>
              </w:rPr>
            </w:pPr>
            <w:r w:rsidRPr="001B6AA8">
              <w:rPr>
                <w:bCs/>
                <w:color w:val="262626" w:themeColor="text1" w:themeTint="D9"/>
                <w:sz w:val="28"/>
                <w:szCs w:val="28"/>
                <w:lang w:val="be-BY"/>
              </w:rPr>
              <w:t>6</w:t>
            </w:r>
          </w:p>
        </w:tc>
      </w:tr>
      <w:tr w:rsidR="00C91838" w:rsidRPr="001B6AA8" w:rsidTr="00574809">
        <w:trPr>
          <w:trHeight w:val="644"/>
        </w:trPr>
        <w:tc>
          <w:tcPr>
            <w:tcW w:w="778" w:type="dxa"/>
            <w:vAlign w:val="center"/>
          </w:tcPr>
          <w:p w:rsidR="00C91838" w:rsidRPr="001B6AA8" w:rsidRDefault="00C91838" w:rsidP="00574809">
            <w:pPr>
              <w:rPr>
                <w:b/>
                <w:bCs/>
                <w:color w:val="262626" w:themeColor="text1" w:themeTint="D9"/>
                <w:sz w:val="28"/>
                <w:szCs w:val="28"/>
              </w:rPr>
            </w:pPr>
          </w:p>
        </w:tc>
        <w:tc>
          <w:tcPr>
            <w:tcW w:w="4694" w:type="dxa"/>
            <w:vAlign w:val="center"/>
          </w:tcPr>
          <w:p w:rsidR="00791CFA" w:rsidRDefault="00C91838">
            <w:pPr>
              <w:rPr>
                <w:rStyle w:val="ab"/>
                <w:color w:val="262626" w:themeColor="text1" w:themeTint="D9"/>
                <w:sz w:val="28"/>
                <w:szCs w:val="28"/>
              </w:rPr>
            </w:pPr>
            <w:r w:rsidRPr="001B6AA8">
              <w:rPr>
                <w:rStyle w:val="ab"/>
                <w:color w:val="262626" w:themeColor="text1" w:themeTint="D9"/>
                <w:sz w:val="28"/>
                <w:szCs w:val="28"/>
              </w:rPr>
              <w:t>Всего</w:t>
            </w:r>
          </w:p>
        </w:tc>
        <w:tc>
          <w:tcPr>
            <w:tcW w:w="1311" w:type="dxa"/>
            <w:vAlign w:val="center"/>
          </w:tcPr>
          <w:p w:rsidR="00C91838" w:rsidRPr="001B6AA8" w:rsidRDefault="00C91838" w:rsidP="00574809">
            <w:pPr>
              <w:jc w:val="center"/>
              <w:rPr>
                <w:b/>
                <w:bCs/>
                <w:color w:val="262626" w:themeColor="text1" w:themeTint="D9"/>
                <w:sz w:val="28"/>
                <w:szCs w:val="28"/>
                <w:lang w:val="be-BY"/>
              </w:rPr>
            </w:pPr>
            <w:r w:rsidRPr="001B6AA8">
              <w:rPr>
                <w:b/>
                <w:bCs/>
                <w:color w:val="262626" w:themeColor="text1" w:themeTint="D9"/>
                <w:sz w:val="28"/>
                <w:szCs w:val="28"/>
                <w:lang w:val="be-BY"/>
              </w:rPr>
              <w:t>94</w:t>
            </w:r>
          </w:p>
        </w:tc>
        <w:tc>
          <w:tcPr>
            <w:tcW w:w="1248" w:type="dxa"/>
            <w:vAlign w:val="center"/>
          </w:tcPr>
          <w:p w:rsidR="00C91838" w:rsidRPr="001B6AA8" w:rsidRDefault="00C91838" w:rsidP="00574809">
            <w:pPr>
              <w:jc w:val="center"/>
              <w:rPr>
                <w:b/>
                <w:bCs/>
                <w:color w:val="262626" w:themeColor="text1" w:themeTint="D9"/>
                <w:sz w:val="28"/>
                <w:szCs w:val="28"/>
                <w:lang w:val="be-BY"/>
              </w:rPr>
            </w:pPr>
            <w:r w:rsidRPr="001B6AA8">
              <w:rPr>
                <w:b/>
                <w:bCs/>
                <w:color w:val="262626" w:themeColor="text1" w:themeTint="D9"/>
                <w:sz w:val="28"/>
                <w:szCs w:val="28"/>
                <w:lang w:val="be-BY"/>
              </w:rPr>
              <w:t>40</w:t>
            </w:r>
          </w:p>
        </w:tc>
        <w:tc>
          <w:tcPr>
            <w:tcW w:w="1540" w:type="dxa"/>
            <w:vAlign w:val="center"/>
          </w:tcPr>
          <w:p w:rsidR="00C91838" w:rsidRPr="001B6AA8" w:rsidRDefault="00C91838" w:rsidP="00574809">
            <w:pPr>
              <w:jc w:val="center"/>
              <w:rPr>
                <w:b/>
                <w:bCs/>
                <w:color w:val="262626" w:themeColor="text1" w:themeTint="D9"/>
                <w:sz w:val="28"/>
                <w:szCs w:val="28"/>
                <w:lang w:val="be-BY"/>
              </w:rPr>
            </w:pPr>
            <w:r w:rsidRPr="001B6AA8">
              <w:rPr>
                <w:b/>
                <w:bCs/>
                <w:color w:val="262626" w:themeColor="text1" w:themeTint="D9"/>
                <w:sz w:val="28"/>
                <w:szCs w:val="28"/>
                <w:lang w:val="be-BY"/>
              </w:rPr>
              <w:t>54</w:t>
            </w:r>
          </w:p>
        </w:tc>
      </w:tr>
    </w:tbl>
    <w:p w:rsidR="00C91838" w:rsidRPr="001B6AA8" w:rsidRDefault="00C91838" w:rsidP="00C91838">
      <w:pPr>
        <w:jc w:val="center"/>
        <w:rPr>
          <w:b/>
          <w:caps/>
          <w:color w:val="262626" w:themeColor="text1" w:themeTint="D9"/>
          <w:sz w:val="28"/>
          <w:szCs w:val="28"/>
        </w:rPr>
      </w:pPr>
    </w:p>
    <w:p w:rsidR="00C91838" w:rsidRPr="001B6AA8" w:rsidRDefault="00C91838" w:rsidP="00C91838">
      <w:pPr>
        <w:spacing w:after="200" w:line="276" w:lineRule="auto"/>
        <w:rPr>
          <w:b/>
          <w:caps/>
          <w:color w:val="262626" w:themeColor="text1" w:themeTint="D9"/>
          <w:sz w:val="28"/>
          <w:szCs w:val="28"/>
        </w:rPr>
      </w:pPr>
      <w:r w:rsidRPr="001B6AA8">
        <w:rPr>
          <w:b/>
          <w:caps/>
          <w:color w:val="262626" w:themeColor="text1" w:themeTint="D9"/>
          <w:sz w:val="28"/>
          <w:szCs w:val="28"/>
        </w:rPr>
        <w:br w:type="page"/>
      </w:r>
    </w:p>
    <w:p w:rsidR="00C91838" w:rsidRPr="001B6AA8" w:rsidRDefault="00C91838" w:rsidP="00C91838">
      <w:pPr>
        <w:pStyle w:val="a9"/>
        <w:shd w:val="clear" w:color="auto" w:fill="FFFFFF"/>
        <w:spacing w:before="0" w:after="0"/>
        <w:ind w:left="0" w:firstLine="709"/>
        <w:jc w:val="center"/>
        <w:rPr>
          <w:b/>
          <w:color w:val="262626" w:themeColor="text1" w:themeTint="D9"/>
          <w:sz w:val="28"/>
          <w:szCs w:val="28"/>
        </w:rPr>
      </w:pPr>
      <w:r w:rsidRPr="001B6AA8">
        <w:rPr>
          <w:b/>
          <w:color w:val="262626" w:themeColor="text1" w:themeTint="D9"/>
          <w:sz w:val="28"/>
          <w:szCs w:val="28"/>
        </w:rPr>
        <w:lastRenderedPageBreak/>
        <w:t>СОДЕРЖАНИЕ УЧЕБНОГО МАТЕРИАЛА</w:t>
      </w:r>
    </w:p>
    <w:p w:rsidR="00C91838" w:rsidRPr="001B6AA8" w:rsidRDefault="00C91838" w:rsidP="00C91838">
      <w:pPr>
        <w:spacing w:before="17"/>
        <w:rPr>
          <w:color w:val="262626" w:themeColor="text1" w:themeTint="D9"/>
          <w:sz w:val="28"/>
          <w:szCs w:val="28"/>
        </w:rPr>
      </w:pPr>
    </w:p>
    <w:p w:rsidR="00C91838" w:rsidRPr="001B6AA8" w:rsidRDefault="00C91838" w:rsidP="00C91838">
      <w:pPr>
        <w:spacing w:before="17"/>
        <w:rPr>
          <w:color w:val="262626" w:themeColor="text1" w:themeTint="D9"/>
          <w:sz w:val="28"/>
          <w:szCs w:val="28"/>
        </w:rPr>
      </w:pPr>
    </w:p>
    <w:p w:rsidR="00791CFA" w:rsidRDefault="001B6AA8">
      <w:pPr>
        <w:ind w:left="709"/>
        <w:jc w:val="center"/>
        <w:rPr>
          <w:b/>
          <w:color w:val="262626" w:themeColor="text1" w:themeTint="D9"/>
          <w:sz w:val="28"/>
          <w:szCs w:val="28"/>
        </w:rPr>
      </w:pPr>
      <w:r w:rsidRPr="001B6AA8">
        <w:rPr>
          <w:b/>
          <w:color w:val="262626" w:themeColor="text1" w:themeTint="D9"/>
          <w:sz w:val="28"/>
          <w:szCs w:val="28"/>
        </w:rPr>
        <w:t xml:space="preserve">1. </w:t>
      </w:r>
      <w:r w:rsidR="00AE4EC9" w:rsidRPr="00AE4EC9">
        <w:rPr>
          <w:b/>
          <w:color w:val="262626" w:themeColor="text1" w:themeTint="D9"/>
          <w:sz w:val="28"/>
          <w:szCs w:val="28"/>
        </w:rPr>
        <w:t xml:space="preserve">Управление </w:t>
      </w:r>
      <w:r w:rsidR="008B0210" w:rsidRPr="001B6AA8">
        <w:rPr>
          <w:b/>
          <w:color w:val="262626" w:themeColor="text1" w:themeTint="D9"/>
          <w:sz w:val="28"/>
          <w:szCs w:val="28"/>
        </w:rPr>
        <w:t xml:space="preserve">в сфере </w:t>
      </w:r>
      <w:r w:rsidR="00AE4EC9" w:rsidRPr="00AE4EC9">
        <w:rPr>
          <w:b/>
          <w:color w:val="262626" w:themeColor="text1" w:themeTint="D9"/>
          <w:sz w:val="28"/>
          <w:szCs w:val="28"/>
        </w:rPr>
        <w:t>информационно-коммуникационной деятельност</w:t>
      </w:r>
      <w:r w:rsidR="008B0210" w:rsidRPr="001B6AA8">
        <w:rPr>
          <w:b/>
          <w:color w:val="262626" w:themeColor="text1" w:themeTint="D9"/>
          <w:sz w:val="28"/>
          <w:szCs w:val="28"/>
        </w:rPr>
        <w:t>и</w:t>
      </w:r>
    </w:p>
    <w:p w:rsidR="00C91838" w:rsidRPr="001B6AA8" w:rsidRDefault="00C91838" w:rsidP="00C91838">
      <w:pPr>
        <w:ind w:firstLine="709"/>
        <w:jc w:val="both"/>
        <w:rPr>
          <w:color w:val="262626" w:themeColor="text1" w:themeTint="D9"/>
          <w:sz w:val="28"/>
          <w:szCs w:val="28"/>
        </w:rPr>
      </w:pPr>
    </w:p>
    <w:p w:rsidR="00C91838" w:rsidRPr="001B6AA8" w:rsidRDefault="00C91838" w:rsidP="00C91838">
      <w:pPr>
        <w:pStyle w:val="ac"/>
        <w:numPr>
          <w:ilvl w:val="1"/>
          <w:numId w:val="2"/>
        </w:numPr>
        <w:jc w:val="center"/>
        <w:rPr>
          <w:color w:val="262626" w:themeColor="text1" w:themeTint="D9"/>
          <w:sz w:val="28"/>
          <w:szCs w:val="28"/>
        </w:rPr>
      </w:pPr>
      <w:commentRangeStart w:id="5"/>
      <w:r w:rsidRPr="001B6AA8">
        <w:rPr>
          <w:color w:val="262626" w:themeColor="text1" w:themeTint="D9"/>
          <w:sz w:val="28"/>
          <w:szCs w:val="28"/>
        </w:rPr>
        <w:t>Менеджмент как технология социальной коммуникации</w:t>
      </w:r>
      <w:commentRangeEnd w:id="5"/>
      <w:r w:rsidR="004317E4" w:rsidRPr="001B6AA8">
        <w:rPr>
          <w:rStyle w:val="af2"/>
          <w:color w:val="262626" w:themeColor="text1" w:themeTint="D9"/>
        </w:rPr>
        <w:commentReference w:id="5"/>
      </w:r>
    </w:p>
    <w:p w:rsidR="00C91838" w:rsidRPr="001B6AA8" w:rsidRDefault="00C91838" w:rsidP="00C91838">
      <w:pPr>
        <w:ind w:firstLine="709"/>
        <w:jc w:val="both"/>
        <w:rPr>
          <w:color w:val="262626" w:themeColor="text1" w:themeTint="D9"/>
          <w:sz w:val="28"/>
          <w:szCs w:val="28"/>
        </w:rPr>
      </w:pPr>
    </w:p>
    <w:p w:rsidR="00C91838" w:rsidRPr="001B6AA8" w:rsidRDefault="00C91838" w:rsidP="00C91838">
      <w:pPr>
        <w:ind w:firstLine="709"/>
        <w:jc w:val="both"/>
        <w:rPr>
          <w:color w:val="262626" w:themeColor="text1" w:themeTint="D9"/>
          <w:sz w:val="28"/>
          <w:szCs w:val="28"/>
        </w:rPr>
      </w:pPr>
      <w:r w:rsidRPr="001B6AA8">
        <w:rPr>
          <w:color w:val="262626" w:themeColor="text1" w:themeTint="D9"/>
          <w:sz w:val="28"/>
          <w:szCs w:val="28"/>
        </w:rPr>
        <w:t xml:space="preserve">Менеджмент </w:t>
      </w:r>
      <w:r w:rsidR="004317E4" w:rsidRPr="001B6AA8">
        <w:rPr>
          <w:color w:val="262626" w:themeColor="text1" w:themeTint="D9"/>
          <w:sz w:val="28"/>
          <w:szCs w:val="28"/>
        </w:rPr>
        <w:t xml:space="preserve">как </w:t>
      </w:r>
      <w:r w:rsidRPr="001B6AA8">
        <w:rPr>
          <w:color w:val="262626" w:themeColor="text1" w:themeTint="D9"/>
          <w:sz w:val="28"/>
          <w:szCs w:val="28"/>
        </w:rPr>
        <w:t>технология управления ресурсами и информационными потоками. Функции, структура и принципы управленческой деятельности на коммуникационном поле.</w:t>
      </w:r>
    </w:p>
    <w:p w:rsidR="00C91838" w:rsidRPr="001B6AA8" w:rsidRDefault="00C91838" w:rsidP="00C91838">
      <w:pPr>
        <w:ind w:firstLine="709"/>
        <w:jc w:val="both"/>
        <w:rPr>
          <w:color w:val="262626" w:themeColor="text1" w:themeTint="D9"/>
          <w:sz w:val="28"/>
          <w:szCs w:val="28"/>
        </w:rPr>
      </w:pPr>
      <w:r w:rsidRPr="001B6AA8">
        <w:rPr>
          <w:color w:val="262626" w:themeColor="text1" w:themeTint="D9"/>
          <w:sz w:val="28"/>
          <w:szCs w:val="28"/>
        </w:rPr>
        <w:t xml:space="preserve">Специфика управленческой активности в </w:t>
      </w:r>
      <w:r w:rsidR="00991B20" w:rsidRPr="001B6AA8">
        <w:rPr>
          <w:color w:val="262626" w:themeColor="text1" w:themeTint="D9"/>
          <w:sz w:val="28"/>
          <w:szCs w:val="28"/>
        </w:rPr>
        <w:t xml:space="preserve">информационной сфере – традиционных и электронных средствах массовой коммуникации, пресс-службах, социологических службах, службах по связям с общественностью, </w:t>
      </w:r>
      <w:r w:rsidRPr="001B6AA8">
        <w:rPr>
          <w:color w:val="262626" w:themeColor="text1" w:themeTint="D9"/>
          <w:sz w:val="28"/>
          <w:szCs w:val="28"/>
        </w:rPr>
        <w:t>информагентствах</w:t>
      </w:r>
      <w:r w:rsidR="00991B20" w:rsidRPr="001B6AA8">
        <w:rPr>
          <w:color w:val="262626" w:themeColor="text1" w:themeTint="D9"/>
          <w:sz w:val="28"/>
          <w:szCs w:val="28"/>
        </w:rPr>
        <w:t>,</w:t>
      </w:r>
      <w:r w:rsidRPr="001B6AA8">
        <w:rPr>
          <w:color w:val="262626" w:themeColor="text1" w:themeTint="D9"/>
          <w:sz w:val="28"/>
          <w:szCs w:val="28"/>
        </w:rPr>
        <w:t xml:space="preserve"> рекламных, P</w:t>
      </w:r>
      <w:r w:rsidRPr="001B6AA8">
        <w:rPr>
          <w:color w:val="262626" w:themeColor="text1" w:themeTint="D9"/>
          <w:sz w:val="28"/>
          <w:szCs w:val="28"/>
          <w:lang w:val="en-US"/>
        </w:rPr>
        <w:t>R</w:t>
      </w:r>
      <w:r w:rsidRPr="001B6AA8">
        <w:rPr>
          <w:color w:val="262626" w:themeColor="text1" w:themeTint="D9"/>
          <w:sz w:val="28"/>
          <w:szCs w:val="28"/>
        </w:rPr>
        <w:t>-агентствах, агентствах маркетинговых и брендинговых</w:t>
      </w:r>
      <w:r w:rsidR="00991B20" w:rsidRPr="001B6AA8">
        <w:rPr>
          <w:color w:val="262626" w:themeColor="text1" w:themeTint="D9"/>
          <w:sz w:val="28"/>
          <w:szCs w:val="28"/>
        </w:rPr>
        <w:t>коммуникаций,выставочных компаниях, издательствах,</w:t>
      </w:r>
      <w:r w:rsidRPr="001B6AA8">
        <w:rPr>
          <w:color w:val="262626" w:themeColor="text1" w:themeTint="D9"/>
          <w:sz w:val="28"/>
          <w:szCs w:val="28"/>
        </w:rPr>
        <w:t xml:space="preserve"> полиграфических предприятиях. </w:t>
      </w:r>
    </w:p>
    <w:p w:rsidR="00C91838" w:rsidRPr="001B6AA8" w:rsidRDefault="00160072" w:rsidP="00C91838">
      <w:pPr>
        <w:ind w:firstLine="709"/>
        <w:jc w:val="both"/>
        <w:rPr>
          <w:color w:val="262626" w:themeColor="text1" w:themeTint="D9"/>
          <w:sz w:val="28"/>
          <w:szCs w:val="28"/>
        </w:rPr>
      </w:pPr>
      <w:r w:rsidRPr="001B6AA8">
        <w:rPr>
          <w:b/>
          <w:color w:val="262626" w:themeColor="text1" w:themeTint="D9"/>
          <w:sz w:val="28"/>
          <w:szCs w:val="28"/>
        </w:rPr>
        <w:t xml:space="preserve">Становление науки об управлении. </w:t>
      </w:r>
      <w:r w:rsidR="00C91838" w:rsidRPr="001B6AA8">
        <w:rPr>
          <w:color w:val="262626" w:themeColor="text1" w:themeTint="D9"/>
          <w:sz w:val="28"/>
          <w:szCs w:val="28"/>
        </w:rPr>
        <w:t xml:space="preserve">Управленческие революции как следствие коммуникационных феноменов. </w:t>
      </w:r>
    </w:p>
    <w:p w:rsidR="00C91838" w:rsidRPr="001B6AA8" w:rsidRDefault="00C91838" w:rsidP="00C91838">
      <w:pPr>
        <w:ind w:firstLine="709"/>
        <w:jc w:val="both"/>
        <w:rPr>
          <w:color w:val="262626" w:themeColor="text1" w:themeTint="D9"/>
          <w:sz w:val="28"/>
          <w:szCs w:val="28"/>
        </w:rPr>
      </w:pPr>
      <w:r w:rsidRPr="001B6AA8">
        <w:rPr>
          <w:color w:val="262626" w:themeColor="text1" w:themeTint="D9"/>
          <w:sz w:val="28"/>
          <w:szCs w:val="28"/>
        </w:rPr>
        <w:t>Власть и лидерство</w:t>
      </w:r>
      <w:r w:rsidR="00E5007D" w:rsidRPr="001B6AA8">
        <w:rPr>
          <w:color w:val="262626" w:themeColor="text1" w:themeTint="D9"/>
          <w:sz w:val="28"/>
          <w:szCs w:val="28"/>
        </w:rPr>
        <w:t xml:space="preserve"> в донаучном понимании и современном управлении</w:t>
      </w:r>
      <w:r w:rsidRPr="001B6AA8">
        <w:rPr>
          <w:color w:val="262626" w:themeColor="text1" w:themeTint="D9"/>
          <w:sz w:val="28"/>
          <w:szCs w:val="28"/>
        </w:rPr>
        <w:t>. Специфика лидерства</w:t>
      </w:r>
      <w:r w:rsidR="00485E1D" w:rsidRPr="001B6AA8">
        <w:rPr>
          <w:color w:val="262626" w:themeColor="text1" w:themeTint="D9"/>
          <w:sz w:val="28"/>
          <w:szCs w:val="28"/>
        </w:rPr>
        <w:t xml:space="preserve"> по Н. </w:t>
      </w:r>
      <w:r w:rsidR="009A59EE" w:rsidRPr="001B6AA8">
        <w:rPr>
          <w:color w:val="262626" w:themeColor="text1" w:themeTint="D9"/>
          <w:sz w:val="28"/>
          <w:szCs w:val="28"/>
        </w:rPr>
        <w:t>Макиавелли</w:t>
      </w:r>
      <w:r w:rsidRPr="001B6AA8">
        <w:rPr>
          <w:color w:val="262626" w:themeColor="text1" w:themeTint="D9"/>
          <w:sz w:val="28"/>
          <w:szCs w:val="28"/>
        </w:rPr>
        <w:t xml:space="preserve">. </w:t>
      </w:r>
      <w:r w:rsidR="00991B20" w:rsidRPr="001B6AA8">
        <w:rPr>
          <w:color w:val="262626" w:themeColor="text1" w:themeTint="D9"/>
          <w:sz w:val="28"/>
          <w:szCs w:val="28"/>
        </w:rPr>
        <w:t>Лидерские качества</w:t>
      </w:r>
      <w:r w:rsidR="00485E1D" w:rsidRPr="001B6AA8">
        <w:rPr>
          <w:color w:val="262626" w:themeColor="text1" w:themeTint="D9"/>
          <w:sz w:val="28"/>
          <w:szCs w:val="28"/>
        </w:rPr>
        <w:t xml:space="preserve"> руководителя</w:t>
      </w:r>
      <w:r w:rsidR="009A59EE" w:rsidRPr="001B6AA8">
        <w:rPr>
          <w:color w:val="262626" w:themeColor="text1" w:themeTint="D9"/>
          <w:sz w:val="28"/>
          <w:szCs w:val="28"/>
        </w:rPr>
        <w:t>.</w:t>
      </w:r>
    </w:p>
    <w:p w:rsidR="00C91838" w:rsidRPr="001B6AA8" w:rsidRDefault="00C91838" w:rsidP="00C91838">
      <w:pPr>
        <w:ind w:firstLine="709"/>
        <w:jc w:val="both"/>
        <w:rPr>
          <w:b/>
          <w:i/>
          <w:color w:val="262626" w:themeColor="text1" w:themeTint="D9"/>
          <w:sz w:val="28"/>
          <w:szCs w:val="28"/>
        </w:rPr>
      </w:pPr>
    </w:p>
    <w:p w:rsidR="00C91838" w:rsidRPr="001B6AA8" w:rsidRDefault="00C91838" w:rsidP="00C91838">
      <w:pPr>
        <w:pStyle w:val="ac"/>
        <w:numPr>
          <w:ilvl w:val="1"/>
          <w:numId w:val="2"/>
        </w:numPr>
        <w:jc w:val="center"/>
        <w:rPr>
          <w:color w:val="262626" w:themeColor="text1" w:themeTint="D9"/>
          <w:sz w:val="28"/>
          <w:szCs w:val="28"/>
        </w:rPr>
      </w:pPr>
      <w:r w:rsidRPr="001B6AA8">
        <w:rPr>
          <w:color w:val="262626" w:themeColor="text1" w:themeTint="D9"/>
          <w:sz w:val="28"/>
          <w:szCs w:val="28"/>
        </w:rPr>
        <w:t>Теоретические школы науки об управлении</w:t>
      </w:r>
    </w:p>
    <w:p w:rsidR="00C91838" w:rsidRPr="001B6AA8" w:rsidRDefault="00C91838" w:rsidP="00C91838">
      <w:pPr>
        <w:ind w:left="742"/>
        <w:jc w:val="center"/>
        <w:rPr>
          <w:color w:val="262626" w:themeColor="text1" w:themeTint="D9"/>
          <w:sz w:val="28"/>
          <w:szCs w:val="28"/>
        </w:rPr>
      </w:pPr>
    </w:p>
    <w:p w:rsidR="00C110C2" w:rsidRPr="001B6AA8" w:rsidRDefault="00C91838" w:rsidP="00C91838">
      <w:pPr>
        <w:ind w:firstLine="709"/>
        <w:jc w:val="both"/>
        <w:rPr>
          <w:color w:val="262626" w:themeColor="text1" w:themeTint="D9"/>
          <w:sz w:val="28"/>
          <w:szCs w:val="28"/>
        </w:rPr>
      </w:pPr>
      <w:r w:rsidRPr="001B6AA8">
        <w:rPr>
          <w:b/>
          <w:color w:val="262626" w:themeColor="text1" w:themeTint="D9"/>
          <w:sz w:val="28"/>
          <w:szCs w:val="28"/>
        </w:rPr>
        <w:t>Эволюция научного управления.</w:t>
      </w:r>
      <w:r w:rsidR="00991B20" w:rsidRPr="001B6AA8">
        <w:rPr>
          <w:color w:val="262626" w:themeColor="text1" w:themeTint="D9"/>
          <w:sz w:val="28"/>
          <w:szCs w:val="28"/>
        </w:rPr>
        <w:t xml:space="preserve">Принципы </w:t>
      </w:r>
      <w:r w:rsidR="00991B20" w:rsidRPr="001B6AA8">
        <w:rPr>
          <w:iCs/>
          <w:color w:val="262626" w:themeColor="text1" w:themeTint="D9"/>
          <w:sz w:val="28"/>
        </w:rPr>
        <w:t>Ф. </w:t>
      </w:r>
      <w:r w:rsidR="00991B20" w:rsidRPr="001B6AA8">
        <w:rPr>
          <w:color w:val="262626" w:themeColor="text1" w:themeTint="D9"/>
          <w:sz w:val="28"/>
          <w:szCs w:val="28"/>
        </w:rPr>
        <w:t xml:space="preserve">Тейлора и </w:t>
      </w:r>
      <w:r w:rsidR="00991B20" w:rsidRPr="001B6AA8">
        <w:rPr>
          <w:iCs/>
          <w:color w:val="262626" w:themeColor="text1" w:themeTint="D9"/>
          <w:sz w:val="28"/>
        </w:rPr>
        <w:t>Г. </w:t>
      </w:r>
      <w:r w:rsidR="00991B20" w:rsidRPr="001B6AA8">
        <w:rPr>
          <w:color w:val="262626" w:themeColor="text1" w:themeTint="D9"/>
          <w:sz w:val="28"/>
          <w:szCs w:val="28"/>
        </w:rPr>
        <w:t xml:space="preserve">Эмерсона. Р. Оуэн и Ф. Джилбретт как представители научной школы. Эксперимент И. Болтина и Дж. Уатта. </w:t>
      </w:r>
      <w:r w:rsidRPr="001B6AA8">
        <w:rPr>
          <w:color w:val="262626" w:themeColor="text1" w:themeTint="D9"/>
          <w:sz w:val="28"/>
          <w:szCs w:val="28"/>
        </w:rPr>
        <w:t xml:space="preserve">Тейлоризм. </w:t>
      </w:r>
    </w:p>
    <w:p w:rsidR="00C110C2" w:rsidRPr="001B6AA8" w:rsidRDefault="00C91838" w:rsidP="00C91838">
      <w:pPr>
        <w:ind w:firstLine="709"/>
        <w:jc w:val="both"/>
        <w:rPr>
          <w:color w:val="262626" w:themeColor="text1" w:themeTint="D9"/>
          <w:sz w:val="28"/>
          <w:szCs w:val="28"/>
        </w:rPr>
      </w:pPr>
      <w:r w:rsidRPr="001B6AA8">
        <w:rPr>
          <w:b/>
          <w:color w:val="262626" w:themeColor="text1" w:themeTint="D9"/>
          <w:sz w:val="28"/>
          <w:szCs w:val="28"/>
        </w:rPr>
        <w:t>Классическая школа.</w:t>
      </w:r>
      <w:r w:rsidRPr="001B6AA8">
        <w:rPr>
          <w:color w:val="262626" w:themeColor="text1" w:themeTint="D9"/>
          <w:sz w:val="28"/>
          <w:szCs w:val="28"/>
        </w:rPr>
        <w:t xml:space="preserve"> Универсальные принципы административной теории А. Файоля. Основы классической парадигмы организации по Л. Гьюлику, Л.Урвику. Система POSDCORB. Связующие процессы. </w:t>
      </w:r>
    </w:p>
    <w:p w:rsidR="00C110C2" w:rsidRPr="001B6AA8" w:rsidRDefault="00C91838" w:rsidP="00C91838">
      <w:pPr>
        <w:ind w:firstLine="709"/>
        <w:jc w:val="both"/>
        <w:rPr>
          <w:color w:val="262626" w:themeColor="text1" w:themeTint="D9"/>
          <w:sz w:val="28"/>
          <w:szCs w:val="28"/>
        </w:rPr>
      </w:pPr>
      <w:r w:rsidRPr="001B6AA8">
        <w:rPr>
          <w:b/>
          <w:color w:val="262626" w:themeColor="text1" w:themeTint="D9"/>
          <w:sz w:val="28"/>
          <w:szCs w:val="28"/>
        </w:rPr>
        <w:t>Теории школы человеческих отношений и поведенческих наук.</w:t>
      </w:r>
      <w:r w:rsidR="00C110C2" w:rsidRPr="001B6AA8">
        <w:rPr>
          <w:color w:val="262626" w:themeColor="text1" w:themeTint="D9"/>
          <w:sz w:val="28"/>
          <w:szCs w:val="28"/>
        </w:rPr>
        <w:t xml:space="preserve">Г. Мюнстерберг – один из создателей психотехники. М. Фоллетт как автор идеи гармонии труда и капитала, теории трудовых конфликтов. Хоторнские эксперименты Элтона Мейо: этапы проведения и научные выводы. Хоторнский эффект. Пересмотр хоторнского открытия последующими исследователями. Двухфакторная теория Ф. Херцберга. </w:t>
      </w:r>
      <w:r w:rsidR="00485E1D" w:rsidRPr="001B6AA8">
        <w:rPr>
          <w:color w:val="262626" w:themeColor="text1" w:themeTint="D9"/>
          <w:sz w:val="28"/>
          <w:szCs w:val="28"/>
        </w:rPr>
        <w:t>Теория «Х» и «У» Д. Макгрегора. Разработка теории «</w:t>
      </w:r>
      <w:r w:rsidR="00485E1D" w:rsidRPr="001B6AA8">
        <w:rPr>
          <w:color w:val="262626" w:themeColor="text1" w:themeTint="D9"/>
          <w:sz w:val="28"/>
          <w:szCs w:val="28"/>
          <w:lang w:val="en-US"/>
        </w:rPr>
        <w:t>Z</w:t>
      </w:r>
      <w:r w:rsidR="00485E1D" w:rsidRPr="001B6AA8">
        <w:rPr>
          <w:color w:val="262626" w:themeColor="text1" w:themeTint="D9"/>
          <w:sz w:val="28"/>
          <w:szCs w:val="28"/>
        </w:rPr>
        <w:t>» У. Оучи и прогресс в менеджменте.</w:t>
      </w:r>
    </w:p>
    <w:p w:rsidR="00C91838" w:rsidRPr="001B6AA8" w:rsidRDefault="00C91838" w:rsidP="00C91838">
      <w:pPr>
        <w:ind w:firstLine="709"/>
        <w:jc w:val="both"/>
        <w:rPr>
          <w:color w:val="262626" w:themeColor="text1" w:themeTint="D9"/>
          <w:sz w:val="28"/>
          <w:szCs w:val="28"/>
        </w:rPr>
      </w:pPr>
      <w:r w:rsidRPr="001B6AA8">
        <w:rPr>
          <w:b/>
          <w:color w:val="262626" w:themeColor="text1" w:themeTint="D9"/>
          <w:sz w:val="28"/>
          <w:szCs w:val="28"/>
        </w:rPr>
        <w:t>Постулаты школы мотивации.</w:t>
      </w:r>
      <w:r w:rsidRPr="001B6AA8">
        <w:rPr>
          <w:color w:val="262626" w:themeColor="text1" w:themeTint="D9"/>
          <w:sz w:val="28"/>
          <w:szCs w:val="28"/>
        </w:rPr>
        <w:t xml:space="preserve"> Инстинктивная теория У. Джеймса и К. Ланга. Мотивация достижения Д. Макклелланда. «Формула успеха» Дж. Аткинсона. Теория ожиданий и ценностей В. Врума. Атрибутивная теория мотивации Ф. Хайдера. Мотивация и вероятность успеха: исследования Дж. Роттера.</w:t>
      </w:r>
    </w:p>
    <w:p w:rsidR="00C91838" w:rsidRPr="001B6AA8" w:rsidRDefault="00C91838" w:rsidP="00C91838">
      <w:pPr>
        <w:ind w:firstLine="709"/>
        <w:jc w:val="both"/>
        <w:rPr>
          <w:rStyle w:val="ab"/>
          <w:i/>
          <w:color w:val="262626" w:themeColor="text1" w:themeTint="D9"/>
          <w:sz w:val="28"/>
          <w:szCs w:val="28"/>
        </w:rPr>
      </w:pPr>
    </w:p>
    <w:p w:rsidR="00C91838" w:rsidRPr="001B6AA8" w:rsidRDefault="00AE4EC9" w:rsidP="00C91838">
      <w:pPr>
        <w:pStyle w:val="ac"/>
        <w:numPr>
          <w:ilvl w:val="1"/>
          <w:numId w:val="2"/>
        </w:numPr>
        <w:jc w:val="center"/>
        <w:rPr>
          <w:color w:val="262626" w:themeColor="text1" w:themeTint="D9"/>
          <w:sz w:val="28"/>
          <w:szCs w:val="28"/>
        </w:rPr>
      </w:pPr>
      <w:r w:rsidRPr="00AE4EC9">
        <w:rPr>
          <w:rStyle w:val="ab"/>
          <w:b w:val="0"/>
          <w:color w:val="262626" w:themeColor="text1" w:themeTint="D9"/>
          <w:sz w:val="28"/>
          <w:szCs w:val="28"/>
        </w:rPr>
        <w:t>Национальные модели менеджмента</w:t>
      </w:r>
      <w:r w:rsidR="006F5573" w:rsidRPr="001B6AA8">
        <w:rPr>
          <w:rStyle w:val="af2"/>
          <w:color w:val="262626" w:themeColor="text1" w:themeTint="D9"/>
        </w:rPr>
        <w:commentReference w:id="6"/>
      </w:r>
    </w:p>
    <w:p w:rsidR="00C91838" w:rsidRPr="001B6AA8" w:rsidRDefault="00C91838" w:rsidP="00C91838">
      <w:pPr>
        <w:ind w:left="742"/>
        <w:jc w:val="center"/>
        <w:rPr>
          <w:bCs/>
          <w:color w:val="262626" w:themeColor="text1" w:themeTint="D9"/>
          <w:sz w:val="28"/>
          <w:szCs w:val="28"/>
        </w:rPr>
      </w:pPr>
    </w:p>
    <w:p w:rsidR="00C91838" w:rsidRPr="001B6AA8" w:rsidRDefault="00C91838" w:rsidP="00C91838">
      <w:pPr>
        <w:ind w:firstLine="709"/>
        <w:jc w:val="both"/>
        <w:rPr>
          <w:rStyle w:val="ab"/>
          <w:b w:val="0"/>
          <w:color w:val="262626" w:themeColor="text1" w:themeTint="D9"/>
          <w:sz w:val="28"/>
          <w:szCs w:val="28"/>
        </w:rPr>
      </w:pPr>
      <w:r w:rsidRPr="001B6AA8">
        <w:rPr>
          <w:color w:val="262626" w:themeColor="text1" w:themeTint="D9"/>
          <w:sz w:val="28"/>
          <w:szCs w:val="28"/>
        </w:rPr>
        <w:t>Влияние культурных, социальных, исторических факторов на формирование западноевропейской, скандинавской, американской и японской моделей.</w:t>
      </w:r>
      <w:r w:rsidRPr="001B6AA8">
        <w:rPr>
          <w:rStyle w:val="ab"/>
          <w:b w:val="0"/>
          <w:color w:val="262626" w:themeColor="text1" w:themeTint="D9"/>
          <w:sz w:val="28"/>
          <w:szCs w:val="28"/>
        </w:rPr>
        <w:t xml:space="preserve">«Немецкое чудо» Л. Эрхарда и кейнсианство. Социальные коммуникации при «шведском социализме». Исследования четы Мюрдаль. Менеджмент высоких достижений США. </w:t>
      </w:r>
      <w:r w:rsidRPr="001B6AA8">
        <w:rPr>
          <w:color w:val="262626" w:themeColor="text1" w:themeTint="D9"/>
          <w:sz w:val="28"/>
          <w:szCs w:val="28"/>
        </w:rPr>
        <w:t>Управление качеством. Цикл Э</w:t>
      </w:r>
      <w:r w:rsidRPr="001B6AA8">
        <w:rPr>
          <w:b/>
          <w:color w:val="262626" w:themeColor="text1" w:themeTint="D9"/>
          <w:sz w:val="28"/>
          <w:szCs w:val="28"/>
        </w:rPr>
        <w:t>.</w:t>
      </w:r>
      <w:r w:rsidRPr="001B6AA8">
        <w:rPr>
          <w:color w:val="262626" w:themeColor="text1" w:themeTint="D9"/>
          <w:sz w:val="28"/>
          <w:szCs w:val="28"/>
        </w:rPr>
        <w:t> Деминга. Специфика креативного менеджмента западной и восточной групп.</w:t>
      </w:r>
    </w:p>
    <w:p w:rsidR="00C91838" w:rsidRPr="001B6AA8" w:rsidRDefault="00C91838" w:rsidP="00C91838">
      <w:pPr>
        <w:ind w:firstLine="709"/>
        <w:jc w:val="both"/>
        <w:rPr>
          <w:rStyle w:val="ab"/>
          <w:b w:val="0"/>
          <w:color w:val="262626" w:themeColor="text1" w:themeTint="D9"/>
        </w:rPr>
      </w:pPr>
      <w:r w:rsidRPr="001B6AA8">
        <w:rPr>
          <w:rStyle w:val="ab"/>
          <w:b w:val="0"/>
          <w:color w:val="262626" w:themeColor="text1" w:themeTint="D9"/>
          <w:sz w:val="28"/>
          <w:szCs w:val="28"/>
        </w:rPr>
        <w:t xml:space="preserve">Зарождение восточноевропейской модели в трудах С. Витте. </w:t>
      </w:r>
      <w:r w:rsidRPr="001B6AA8">
        <w:rPr>
          <w:rStyle w:val="ab"/>
          <w:b w:val="0"/>
          <w:color w:val="262626" w:themeColor="text1" w:themeTint="D9"/>
          <w:sz w:val="28"/>
        </w:rPr>
        <w:t>Проблемы формирования национальной модели менеджмента в Беларуси.</w:t>
      </w:r>
    </w:p>
    <w:p w:rsidR="00C91838" w:rsidRPr="001B6AA8" w:rsidRDefault="00C91838" w:rsidP="00C91838">
      <w:pPr>
        <w:ind w:firstLine="709"/>
        <w:jc w:val="both"/>
        <w:rPr>
          <w:b/>
          <w:i/>
          <w:color w:val="262626" w:themeColor="text1" w:themeTint="D9"/>
          <w:sz w:val="28"/>
          <w:szCs w:val="28"/>
        </w:rPr>
      </w:pPr>
    </w:p>
    <w:p w:rsidR="00C91838" w:rsidRPr="001B6AA8" w:rsidRDefault="00485E1D" w:rsidP="00C91838">
      <w:pPr>
        <w:pStyle w:val="ac"/>
        <w:numPr>
          <w:ilvl w:val="1"/>
          <w:numId w:val="2"/>
        </w:numPr>
        <w:jc w:val="center"/>
        <w:rPr>
          <w:color w:val="262626" w:themeColor="text1" w:themeTint="D9"/>
          <w:sz w:val="28"/>
          <w:szCs w:val="28"/>
        </w:rPr>
      </w:pPr>
      <w:r w:rsidRPr="001B6AA8">
        <w:rPr>
          <w:color w:val="262626" w:themeColor="text1" w:themeTint="D9"/>
          <w:sz w:val="28"/>
          <w:szCs w:val="28"/>
        </w:rPr>
        <w:t xml:space="preserve"> Функциональные </w:t>
      </w:r>
      <w:r w:rsidR="0040078B" w:rsidRPr="001B6AA8">
        <w:rPr>
          <w:color w:val="262626" w:themeColor="text1" w:themeTint="D9"/>
          <w:sz w:val="28"/>
          <w:szCs w:val="28"/>
        </w:rPr>
        <w:t>виды</w:t>
      </w:r>
      <w:r w:rsidRPr="001B6AA8">
        <w:rPr>
          <w:color w:val="262626" w:themeColor="text1" w:themeTint="D9"/>
          <w:sz w:val="28"/>
          <w:szCs w:val="28"/>
        </w:rPr>
        <w:t xml:space="preserve"> менеджмента</w:t>
      </w:r>
    </w:p>
    <w:p w:rsidR="00C91838" w:rsidRPr="001B6AA8" w:rsidRDefault="00C91838" w:rsidP="00C91838">
      <w:pPr>
        <w:ind w:firstLine="709"/>
        <w:jc w:val="both"/>
        <w:rPr>
          <w:color w:val="262626" w:themeColor="text1" w:themeTint="D9"/>
          <w:sz w:val="28"/>
          <w:szCs w:val="28"/>
        </w:rPr>
      </w:pPr>
    </w:p>
    <w:p w:rsidR="00C91838" w:rsidRPr="001B6AA8" w:rsidRDefault="00C91838" w:rsidP="00C91838">
      <w:pPr>
        <w:ind w:firstLine="709"/>
        <w:jc w:val="both"/>
        <w:rPr>
          <w:color w:val="262626" w:themeColor="text1" w:themeTint="D9"/>
          <w:sz w:val="28"/>
          <w:szCs w:val="28"/>
        </w:rPr>
      </w:pPr>
      <w:r w:rsidRPr="001B6AA8">
        <w:rPr>
          <w:rStyle w:val="ab"/>
          <w:color w:val="262626" w:themeColor="text1" w:themeTint="D9"/>
          <w:sz w:val="28"/>
          <w:szCs w:val="28"/>
        </w:rPr>
        <w:t>Стратегический</w:t>
      </w:r>
      <w:r w:rsidRPr="001B6AA8">
        <w:rPr>
          <w:color w:val="262626" w:themeColor="text1" w:themeTint="D9"/>
          <w:sz w:val="28"/>
          <w:szCs w:val="28"/>
        </w:rPr>
        <w:t xml:space="preserve">менеджмент. Этапы стратегического планирования. Методы средних баллов. Принятие управленческих решений. </w:t>
      </w:r>
    </w:p>
    <w:p w:rsidR="00C91838" w:rsidRPr="001B6AA8" w:rsidRDefault="00C91838" w:rsidP="00C91838">
      <w:pPr>
        <w:ind w:firstLine="709"/>
        <w:jc w:val="both"/>
        <w:rPr>
          <w:color w:val="262626" w:themeColor="text1" w:themeTint="D9"/>
          <w:sz w:val="28"/>
          <w:szCs w:val="28"/>
        </w:rPr>
      </w:pPr>
      <w:r w:rsidRPr="001B6AA8">
        <w:rPr>
          <w:color w:val="262626" w:themeColor="text1" w:themeTint="D9"/>
          <w:sz w:val="28"/>
          <w:szCs w:val="28"/>
        </w:rPr>
        <w:t>Корпоративная социальная ответственность на стратегическом уровне управления организацией: миссия, стратегия, репутация, идентичность. Социальные инвестиции.</w:t>
      </w:r>
    </w:p>
    <w:p w:rsidR="00C91838" w:rsidRPr="001B6AA8" w:rsidRDefault="00C91838" w:rsidP="00C91838">
      <w:pPr>
        <w:ind w:firstLine="709"/>
        <w:jc w:val="both"/>
        <w:rPr>
          <w:color w:val="262626" w:themeColor="text1" w:themeTint="D9"/>
          <w:sz w:val="28"/>
          <w:szCs w:val="28"/>
        </w:rPr>
      </w:pPr>
      <w:r w:rsidRPr="001B6AA8">
        <w:rPr>
          <w:rStyle w:val="ab"/>
          <w:color w:val="262626" w:themeColor="text1" w:themeTint="D9"/>
          <w:sz w:val="28"/>
          <w:szCs w:val="28"/>
        </w:rPr>
        <w:t>Инновационный</w:t>
      </w:r>
      <w:r w:rsidRPr="001B6AA8">
        <w:rPr>
          <w:color w:val="262626" w:themeColor="text1" w:themeTint="D9"/>
          <w:sz w:val="28"/>
          <w:szCs w:val="28"/>
        </w:rPr>
        <w:t xml:space="preserve"> менеджмент. Виды инноваций. Инструменты инновационного управления. </w:t>
      </w:r>
    </w:p>
    <w:p w:rsidR="00C91838" w:rsidRPr="001B6AA8" w:rsidRDefault="00C91838" w:rsidP="00C91838">
      <w:pPr>
        <w:ind w:firstLine="709"/>
        <w:jc w:val="both"/>
        <w:rPr>
          <w:color w:val="262626" w:themeColor="text1" w:themeTint="D9"/>
          <w:sz w:val="28"/>
          <w:szCs w:val="28"/>
        </w:rPr>
      </w:pPr>
      <w:r w:rsidRPr="001B6AA8">
        <w:rPr>
          <w:rStyle w:val="ab"/>
          <w:color w:val="262626" w:themeColor="text1" w:themeTint="D9"/>
          <w:sz w:val="28"/>
          <w:szCs w:val="28"/>
        </w:rPr>
        <w:t>Финансовый</w:t>
      </w:r>
      <w:r w:rsidRPr="001B6AA8">
        <w:rPr>
          <w:color w:val="262626" w:themeColor="text1" w:themeTint="D9"/>
          <w:sz w:val="28"/>
          <w:szCs w:val="28"/>
        </w:rPr>
        <w:t xml:space="preserve"> менеджмент. Управление отношениями предприятия в финансовой сфере. Формирование финансовых ресурсов и их оптимизация. Размещение капитала и управление им. Анализ и управление денежными потоками. </w:t>
      </w:r>
    </w:p>
    <w:p w:rsidR="00C91838" w:rsidRPr="001B6AA8" w:rsidRDefault="00C91838" w:rsidP="00C91838">
      <w:pPr>
        <w:ind w:firstLine="709"/>
        <w:jc w:val="both"/>
        <w:rPr>
          <w:color w:val="262626" w:themeColor="text1" w:themeTint="D9"/>
          <w:sz w:val="28"/>
          <w:szCs w:val="28"/>
        </w:rPr>
      </w:pPr>
      <w:r w:rsidRPr="001B6AA8">
        <w:rPr>
          <w:color w:val="262626" w:themeColor="text1" w:themeTint="D9"/>
          <w:sz w:val="28"/>
          <w:szCs w:val="28"/>
        </w:rPr>
        <w:t xml:space="preserve">Антикризисный и риск-менеджмент как составные части финансового и стратегического управления. </w:t>
      </w:r>
    </w:p>
    <w:p w:rsidR="00C91838" w:rsidRPr="001B6AA8" w:rsidRDefault="00C91838" w:rsidP="00C91838">
      <w:pPr>
        <w:ind w:firstLine="709"/>
        <w:jc w:val="both"/>
        <w:rPr>
          <w:color w:val="262626" w:themeColor="text1" w:themeTint="D9"/>
          <w:sz w:val="28"/>
          <w:szCs w:val="28"/>
        </w:rPr>
      </w:pPr>
      <w:r w:rsidRPr="001B6AA8">
        <w:rPr>
          <w:rStyle w:val="ab"/>
          <w:color w:val="262626" w:themeColor="text1" w:themeTint="D9"/>
          <w:sz w:val="28"/>
          <w:szCs w:val="28"/>
        </w:rPr>
        <w:t>Коммуникационный</w:t>
      </w:r>
      <w:r w:rsidRPr="001B6AA8">
        <w:rPr>
          <w:color w:val="262626" w:themeColor="text1" w:themeTint="D9"/>
          <w:sz w:val="28"/>
          <w:szCs w:val="28"/>
        </w:rPr>
        <w:t xml:space="preserve"> менеджмент. Субъекты внешнего и внутреннего коммуникационного управления. Ресурсы управления коммуникацией. Корпоративная культура</w:t>
      </w:r>
      <w:r w:rsidR="00611C5C" w:rsidRPr="001B6AA8">
        <w:rPr>
          <w:color w:val="262626" w:themeColor="text1" w:themeTint="D9"/>
          <w:sz w:val="28"/>
          <w:szCs w:val="28"/>
        </w:rPr>
        <w:t>, миссия, стратегия, имидж, репутация, идентичность</w:t>
      </w:r>
      <w:r w:rsidRPr="001B6AA8">
        <w:rPr>
          <w:color w:val="262626" w:themeColor="text1" w:themeTint="D9"/>
          <w:sz w:val="28"/>
          <w:szCs w:val="28"/>
        </w:rPr>
        <w:t>.</w:t>
      </w:r>
    </w:p>
    <w:p w:rsidR="00C91838" w:rsidRPr="001B6AA8" w:rsidRDefault="00C91838" w:rsidP="00C91838">
      <w:pPr>
        <w:ind w:firstLine="709"/>
        <w:jc w:val="both"/>
        <w:rPr>
          <w:color w:val="262626" w:themeColor="text1" w:themeTint="D9"/>
          <w:sz w:val="28"/>
          <w:szCs w:val="28"/>
        </w:rPr>
      </w:pPr>
      <w:commentRangeStart w:id="7"/>
      <w:r w:rsidRPr="001B6AA8">
        <w:rPr>
          <w:i/>
          <w:color w:val="262626" w:themeColor="text1" w:themeTint="D9"/>
          <w:sz w:val="28"/>
          <w:szCs w:val="28"/>
        </w:rPr>
        <w:t>Делов</w:t>
      </w:r>
      <w:r w:rsidR="006F5573" w:rsidRPr="001B6AA8">
        <w:rPr>
          <w:i/>
          <w:color w:val="262626" w:themeColor="text1" w:themeTint="D9"/>
          <w:sz w:val="28"/>
          <w:szCs w:val="28"/>
        </w:rPr>
        <w:t>ая</w:t>
      </w:r>
      <w:r w:rsidRPr="001B6AA8">
        <w:rPr>
          <w:i/>
          <w:color w:val="262626" w:themeColor="text1" w:themeTint="D9"/>
          <w:sz w:val="28"/>
          <w:szCs w:val="28"/>
        </w:rPr>
        <w:t xml:space="preserve"> коммуникаци</w:t>
      </w:r>
      <w:r w:rsidR="006F5573" w:rsidRPr="001B6AA8">
        <w:rPr>
          <w:i/>
          <w:color w:val="262626" w:themeColor="text1" w:themeTint="D9"/>
          <w:sz w:val="28"/>
          <w:szCs w:val="28"/>
        </w:rPr>
        <w:t>я</w:t>
      </w:r>
      <w:commentRangeEnd w:id="7"/>
      <w:r w:rsidR="006F5573" w:rsidRPr="001B6AA8">
        <w:rPr>
          <w:rStyle w:val="af2"/>
          <w:color w:val="262626" w:themeColor="text1" w:themeTint="D9"/>
        </w:rPr>
        <w:commentReference w:id="7"/>
      </w:r>
      <w:r w:rsidRPr="001B6AA8">
        <w:rPr>
          <w:color w:val="262626" w:themeColor="text1" w:themeTint="D9"/>
          <w:sz w:val="28"/>
          <w:szCs w:val="28"/>
        </w:rPr>
        <w:t xml:space="preserve">. Этика управления. Виды убеждающих воздействий. Управление собеседником по С. Резнику. </w:t>
      </w:r>
    </w:p>
    <w:p w:rsidR="00C91838" w:rsidRPr="001B6AA8" w:rsidRDefault="00C91838" w:rsidP="00C91838">
      <w:pPr>
        <w:ind w:firstLine="709"/>
        <w:jc w:val="both"/>
        <w:rPr>
          <w:color w:val="262626" w:themeColor="text1" w:themeTint="D9"/>
          <w:sz w:val="28"/>
          <w:szCs w:val="28"/>
        </w:rPr>
      </w:pPr>
      <w:r w:rsidRPr="001B6AA8">
        <w:rPr>
          <w:rStyle w:val="ab"/>
          <w:color w:val="262626" w:themeColor="text1" w:themeTint="D9"/>
          <w:sz w:val="28"/>
          <w:szCs w:val="28"/>
        </w:rPr>
        <w:t>Персонал</w:t>
      </w:r>
      <w:r w:rsidRPr="001B6AA8">
        <w:rPr>
          <w:color w:val="262626" w:themeColor="text1" w:themeTint="D9"/>
          <w:sz w:val="28"/>
          <w:szCs w:val="28"/>
        </w:rPr>
        <w:t>-менеджмент</w:t>
      </w:r>
      <w:r w:rsidR="00611C5C" w:rsidRPr="001B6AA8">
        <w:rPr>
          <w:color w:val="262626" w:themeColor="text1" w:themeTint="D9"/>
          <w:sz w:val="28"/>
          <w:szCs w:val="28"/>
        </w:rPr>
        <w:t xml:space="preserve"> как составляющая КСО</w:t>
      </w:r>
      <w:r w:rsidRPr="001B6AA8">
        <w:rPr>
          <w:color w:val="262626" w:themeColor="text1" w:themeTint="D9"/>
          <w:sz w:val="28"/>
          <w:szCs w:val="28"/>
        </w:rPr>
        <w:t>. Кадровая политика. Развитие персонала.</w:t>
      </w:r>
    </w:p>
    <w:p w:rsidR="00C91838" w:rsidRPr="001B6AA8" w:rsidRDefault="00C91838" w:rsidP="00C91838">
      <w:pPr>
        <w:ind w:firstLine="709"/>
        <w:jc w:val="both"/>
        <w:rPr>
          <w:color w:val="262626" w:themeColor="text1" w:themeTint="D9"/>
          <w:sz w:val="28"/>
          <w:szCs w:val="28"/>
        </w:rPr>
      </w:pPr>
      <w:r w:rsidRPr="001B6AA8">
        <w:rPr>
          <w:i/>
          <w:color w:val="262626" w:themeColor="text1" w:themeTint="D9"/>
          <w:sz w:val="28"/>
          <w:szCs w:val="28"/>
        </w:rPr>
        <w:t>Коллектив</w:t>
      </w:r>
      <w:r w:rsidRPr="001B6AA8">
        <w:rPr>
          <w:color w:val="262626" w:themeColor="text1" w:themeTint="D9"/>
          <w:sz w:val="28"/>
          <w:szCs w:val="28"/>
        </w:rPr>
        <w:t xml:space="preserve">: понятие, архитектура, стадии эволюции. Информационные потоки внутри организации и уровни потери смыслов. </w:t>
      </w:r>
    </w:p>
    <w:p w:rsidR="00C91838" w:rsidRPr="001B6AA8" w:rsidRDefault="00C91838" w:rsidP="00C91838">
      <w:pPr>
        <w:ind w:firstLine="709"/>
        <w:jc w:val="both"/>
        <w:rPr>
          <w:color w:val="262626" w:themeColor="text1" w:themeTint="D9"/>
          <w:sz w:val="28"/>
          <w:szCs w:val="28"/>
        </w:rPr>
      </w:pPr>
      <w:r w:rsidRPr="001B6AA8">
        <w:rPr>
          <w:i/>
          <w:color w:val="262626" w:themeColor="text1" w:themeTint="D9"/>
          <w:sz w:val="28"/>
          <w:szCs w:val="28"/>
        </w:rPr>
        <w:t>Управление конфликтами</w:t>
      </w:r>
      <w:r w:rsidRPr="001B6AA8">
        <w:rPr>
          <w:color w:val="262626" w:themeColor="text1" w:themeTint="D9"/>
          <w:sz w:val="28"/>
          <w:szCs w:val="28"/>
        </w:rPr>
        <w:t xml:space="preserve">. Типология конфликтов и причины их возникновения. Стратегии взаимодействия в конфликте. Коммуникация с различными типами конфликтных личностей. </w:t>
      </w:r>
    </w:p>
    <w:p w:rsidR="00C91838" w:rsidRPr="001B6AA8" w:rsidRDefault="00C91838" w:rsidP="00C91838">
      <w:pPr>
        <w:ind w:firstLine="709"/>
        <w:jc w:val="both"/>
        <w:rPr>
          <w:color w:val="262626" w:themeColor="text1" w:themeTint="D9"/>
          <w:sz w:val="28"/>
          <w:szCs w:val="28"/>
          <w:lang w:eastAsia="en-US"/>
        </w:rPr>
      </w:pPr>
      <w:r w:rsidRPr="001B6AA8">
        <w:rPr>
          <w:rStyle w:val="ab"/>
          <w:color w:val="262626" w:themeColor="text1" w:themeTint="D9"/>
          <w:sz w:val="28"/>
          <w:szCs w:val="28"/>
        </w:rPr>
        <w:t>Тайм</w:t>
      </w:r>
      <w:r w:rsidRPr="001B6AA8">
        <w:rPr>
          <w:rStyle w:val="ab"/>
          <w:color w:val="262626" w:themeColor="text1" w:themeTint="D9"/>
        </w:rPr>
        <w:t>-</w:t>
      </w:r>
      <w:r w:rsidRPr="001B6AA8">
        <w:rPr>
          <w:rStyle w:val="ab"/>
          <w:color w:val="262626" w:themeColor="text1" w:themeTint="D9"/>
          <w:sz w:val="28"/>
          <w:szCs w:val="28"/>
        </w:rPr>
        <w:t>менеджмент</w:t>
      </w:r>
      <w:r w:rsidRPr="001B6AA8">
        <w:rPr>
          <w:color w:val="262626" w:themeColor="text1" w:themeTint="D9"/>
          <w:sz w:val="28"/>
          <w:szCs w:val="28"/>
          <w:lang w:eastAsia="en-US"/>
        </w:rPr>
        <w:t xml:space="preserve"> и делегирование полномочий. Принципы эффективного использования времени. Окна Эйзенхауэра. Программы-менеджеры </w:t>
      </w:r>
      <w:r w:rsidRPr="001B6AA8">
        <w:rPr>
          <w:color w:val="262626" w:themeColor="text1" w:themeTint="D9"/>
          <w:sz w:val="28"/>
          <w:szCs w:val="28"/>
        </w:rPr>
        <w:t>и логистические построения как ресурсы экономии времени.</w:t>
      </w:r>
    </w:p>
    <w:p w:rsidR="00485E1D" w:rsidRPr="001B6AA8" w:rsidRDefault="00C91838" w:rsidP="00C91838">
      <w:pPr>
        <w:ind w:firstLine="709"/>
        <w:jc w:val="both"/>
        <w:rPr>
          <w:color w:val="262626" w:themeColor="text1" w:themeTint="D9"/>
          <w:sz w:val="28"/>
          <w:szCs w:val="28"/>
        </w:rPr>
      </w:pPr>
      <w:r w:rsidRPr="001B6AA8">
        <w:rPr>
          <w:rStyle w:val="ab"/>
          <w:color w:val="262626" w:themeColor="text1" w:themeTint="D9"/>
          <w:sz w:val="28"/>
          <w:szCs w:val="28"/>
        </w:rPr>
        <w:lastRenderedPageBreak/>
        <w:t>Селфменеджмент</w:t>
      </w:r>
      <w:r w:rsidRPr="001B6AA8">
        <w:rPr>
          <w:color w:val="262626" w:themeColor="text1" w:themeTint="D9"/>
          <w:sz w:val="28"/>
          <w:szCs w:val="28"/>
        </w:rPr>
        <w:t>. Имидж, личный брендинг и управление карьерой. Психогигиена и стресс.</w:t>
      </w:r>
    </w:p>
    <w:p w:rsidR="00C91838" w:rsidRPr="001B6AA8" w:rsidRDefault="003B77E5" w:rsidP="00C91838">
      <w:pPr>
        <w:ind w:firstLine="709"/>
        <w:jc w:val="both"/>
        <w:rPr>
          <w:color w:val="262626" w:themeColor="text1" w:themeTint="D9"/>
          <w:sz w:val="28"/>
          <w:szCs w:val="28"/>
        </w:rPr>
      </w:pPr>
      <w:r w:rsidRPr="001B6AA8">
        <w:rPr>
          <w:b/>
          <w:color w:val="262626" w:themeColor="text1" w:themeTint="D9"/>
          <w:sz w:val="28"/>
          <w:szCs w:val="28"/>
        </w:rPr>
        <w:t>Возникновение новых</w:t>
      </w:r>
      <w:r w:rsidR="00F443E7" w:rsidRPr="001B6AA8">
        <w:rPr>
          <w:b/>
          <w:color w:val="262626" w:themeColor="text1" w:themeTint="D9"/>
          <w:sz w:val="28"/>
          <w:szCs w:val="28"/>
        </w:rPr>
        <w:t>вид</w:t>
      </w:r>
      <w:r w:rsidRPr="001B6AA8">
        <w:rPr>
          <w:b/>
          <w:color w:val="262626" w:themeColor="text1" w:themeTint="D9"/>
          <w:sz w:val="28"/>
          <w:szCs w:val="28"/>
        </w:rPr>
        <w:t>ов</w:t>
      </w:r>
      <w:r w:rsidR="00F443E7" w:rsidRPr="001B6AA8">
        <w:rPr>
          <w:b/>
          <w:color w:val="262626" w:themeColor="text1" w:themeTint="D9"/>
          <w:sz w:val="28"/>
          <w:szCs w:val="28"/>
        </w:rPr>
        <w:t xml:space="preserve"> менеджмента.</w:t>
      </w:r>
      <w:r w:rsidR="00485E1D" w:rsidRPr="001B6AA8">
        <w:rPr>
          <w:color w:val="262626" w:themeColor="text1" w:themeTint="D9"/>
          <w:sz w:val="28"/>
          <w:szCs w:val="28"/>
        </w:rPr>
        <w:t xml:space="preserve">Атакующий </w:t>
      </w:r>
      <w:r w:rsidR="00AE4EC9" w:rsidRPr="00AE4EC9">
        <w:rPr>
          <w:color w:val="262626" w:themeColor="text1" w:themeTint="D9"/>
          <w:sz w:val="28"/>
          <w:szCs w:val="28"/>
        </w:rPr>
        <w:t>менеджмент, вирусный, механистический, проблемно-ориентированный, преобразующий, прогностический, проектный, пульсирующий, раскрепощённый, рациональный, сигнальный, ситуационный</w:t>
      </w:r>
      <w:r w:rsidR="00485E1D" w:rsidRPr="001B6AA8">
        <w:rPr>
          <w:color w:val="262626" w:themeColor="text1" w:themeTint="D9"/>
          <w:sz w:val="28"/>
          <w:szCs w:val="28"/>
        </w:rPr>
        <w:t>, эккаутинг</w:t>
      </w:r>
      <w:r w:rsidR="00AE4EC9" w:rsidRPr="00AE4EC9">
        <w:rPr>
          <w:color w:val="262626" w:themeColor="text1" w:themeTint="D9"/>
          <w:sz w:val="28"/>
          <w:szCs w:val="28"/>
        </w:rPr>
        <w:t>, адаптивный</w:t>
      </w:r>
      <w:r w:rsidR="00485E1D" w:rsidRPr="001B6AA8">
        <w:rPr>
          <w:color w:val="262626" w:themeColor="text1" w:themeTint="D9"/>
          <w:sz w:val="28"/>
          <w:szCs w:val="28"/>
        </w:rPr>
        <w:t>.</w:t>
      </w:r>
    </w:p>
    <w:p w:rsidR="00C91838" w:rsidRPr="001B6AA8" w:rsidRDefault="00C91838" w:rsidP="00C91838">
      <w:pPr>
        <w:ind w:firstLine="709"/>
        <w:jc w:val="both"/>
        <w:rPr>
          <w:color w:val="262626" w:themeColor="text1" w:themeTint="D9"/>
          <w:sz w:val="28"/>
          <w:szCs w:val="28"/>
        </w:rPr>
      </w:pPr>
    </w:p>
    <w:p w:rsidR="00C91838" w:rsidRPr="001B6AA8" w:rsidRDefault="006F5573" w:rsidP="00C91838">
      <w:pPr>
        <w:pStyle w:val="ac"/>
        <w:numPr>
          <w:ilvl w:val="1"/>
          <w:numId w:val="2"/>
        </w:numPr>
        <w:jc w:val="center"/>
        <w:rPr>
          <w:color w:val="262626" w:themeColor="text1" w:themeTint="D9"/>
          <w:sz w:val="28"/>
          <w:szCs w:val="28"/>
        </w:rPr>
      </w:pPr>
      <w:r w:rsidRPr="001B6AA8">
        <w:rPr>
          <w:color w:val="262626" w:themeColor="text1" w:themeTint="D9"/>
          <w:sz w:val="28"/>
          <w:szCs w:val="28"/>
        </w:rPr>
        <w:t>Т</w:t>
      </w:r>
      <w:r w:rsidR="00C91838" w:rsidRPr="001B6AA8">
        <w:rPr>
          <w:color w:val="262626" w:themeColor="text1" w:themeTint="D9"/>
          <w:sz w:val="28"/>
          <w:szCs w:val="28"/>
        </w:rPr>
        <w:t xml:space="preserve">енденции в менеджменте </w:t>
      </w:r>
      <w:r w:rsidR="00627873" w:rsidRPr="001B6AA8">
        <w:rPr>
          <w:color w:val="262626" w:themeColor="text1" w:themeTint="D9"/>
          <w:sz w:val="28"/>
          <w:szCs w:val="28"/>
        </w:rPr>
        <w:br/>
      </w:r>
      <w:r w:rsidR="0040078B" w:rsidRPr="001B6AA8">
        <w:rPr>
          <w:color w:val="262626" w:themeColor="text1" w:themeTint="D9"/>
          <w:sz w:val="28"/>
          <w:szCs w:val="28"/>
        </w:rPr>
        <w:t xml:space="preserve">информационно-коммуникационной </w:t>
      </w:r>
      <w:r w:rsidR="00627873" w:rsidRPr="001B6AA8">
        <w:rPr>
          <w:color w:val="262626" w:themeColor="text1" w:themeTint="D9"/>
          <w:sz w:val="28"/>
          <w:szCs w:val="28"/>
        </w:rPr>
        <w:t>деятельности</w:t>
      </w:r>
    </w:p>
    <w:p w:rsidR="00C91838" w:rsidRPr="001B6AA8" w:rsidRDefault="00C91838" w:rsidP="00C91838">
      <w:pPr>
        <w:ind w:firstLine="709"/>
        <w:jc w:val="both"/>
        <w:rPr>
          <w:color w:val="262626" w:themeColor="text1" w:themeTint="D9"/>
          <w:sz w:val="28"/>
          <w:szCs w:val="28"/>
        </w:rPr>
      </w:pPr>
    </w:p>
    <w:p w:rsidR="00C91838" w:rsidRPr="001B6AA8" w:rsidRDefault="00C91838" w:rsidP="00C91838">
      <w:pPr>
        <w:ind w:firstLine="709"/>
        <w:jc w:val="both"/>
        <w:rPr>
          <w:color w:val="262626" w:themeColor="text1" w:themeTint="D9"/>
          <w:sz w:val="28"/>
          <w:szCs w:val="28"/>
        </w:rPr>
      </w:pPr>
      <w:r w:rsidRPr="001B6AA8">
        <w:rPr>
          <w:color w:val="262626" w:themeColor="text1" w:themeTint="D9"/>
          <w:sz w:val="28"/>
          <w:szCs w:val="28"/>
        </w:rPr>
        <w:t xml:space="preserve">Появление новых западноевропейских и американских теоретических и практических моделей как ответ на требования времени. Теория «7S» Т. Питерса и Р. Уотермана. Теория «Z». «Теория хаоса». Эмпирические законы </w:t>
      </w:r>
      <w:r w:rsidR="00611C5C" w:rsidRPr="001B6AA8">
        <w:rPr>
          <w:color w:val="262626" w:themeColor="text1" w:themeTint="D9"/>
          <w:sz w:val="28"/>
          <w:szCs w:val="28"/>
        </w:rPr>
        <w:t>С.</w:t>
      </w:r>
      <w:r w:rsidRPr="001B6AA8">
        <w:rPr>
          <w:color w:val="262626" w:themeColor="text1" w:themeTint="D9"/>
          <w:sz w:val="28"/>
          <w:szCs w:val="28"/>
        </w:rPr>
        <w:t>Н. Паркинсона. Г</w:t>
      </w:r>
      <w:r w:rsidR="00611C5C" w:rsidRPr="001B6AA8">
        <w:rPr>
          <w:color w:val="262626" w:themeColor="text1" w:themeTint="D9"/>
          <w:sz w:val="28"/>
          <w:szCs w:val="28"/>
        </w:rPr>
        <w:t>. </w:t>
      </w:r>
      <w:r w:rsidRPr="001B6AA8">
        <w:rPr>
          <w:color w:val="262626" w:themeColor="text1" w:themeTint="D9"/>
          <w:sz w:val="28"/>
          <w:szCs w:val="28"/>
        </w:rPr>
        <w:t>Минцберг, его взгляды на стратегию не как на «последовательность выполнения запланированного, а прямо противоположное этому».</w:t>
      </w:r>
    </w:p>
    <w:p w:rsidR="00C91838" w:rsidRPr="001B6AA8" w:rsidRDefault="00C91838" w:rsidP="00C91838">
      <w:pPr>
        <w:ind w:firstLine="709"/>
        <w:jc w:val="both"/>
        <w:rPr>
          <w:color w:val="262626" w:themeColor="text1" w:themeTint="D9"/>
          <w:sz w:val="28"/>
          <w:szCs w:val="28"/>
        </w:rPr>
      </w:pPr>
      <w:r w:rsidRPr="001B6AA8">
        <w:rPr>
          <w:color w:val="262626" w:themeColor="text1" w:themeTint="D9"/>
          <w:sz w:val="28"/>
          <w:szCs w:val="28"/>
        </w:rPr>
        <w:t xml:space="preserve">Идея реинжиниринга М. Хаммера и Дж. Чампи. Теория незрелости К. Арджириса. Теория стилей и модель эффективной организации Р. Лайкерта. Решетка Р. Блейка и Дж. Моутон. Концепция страха и любви А. Этциони. </w:t>
      </w:r>
    </w:p>
    <w:p w:rsidR="00C91838" w:rsidRPr="001B6AA8" w:rsidRDefault="00C91838" w:rsidP="00C91838">
      <w:pPr>
        <w:ind w:firstLine="709"/>
        <w:jc w:val="both"/>
        <w:rPr>
          <w:color w:val="262626" w:themeColor="text1" w:themeTint="D9"/>
          <w:sz w:val="28"/>
          <w:szCs w:val="28"/>
        </w:rPr>
      </w:pPr>
      <w:r w:rsidRPr="001B6AA8">
        <w:rPr>
          <w:color w:val="262626" w:themeColor="text1" w:themeTint="D9"/>
          <w:sz w:val="28"/>
          <w:szCs w:val="28"/>
        </w:rPr>
        <w:t>Адаптация мировой управленческой мысли к условиям функционирования паблик рилейшнз и рекламы в современной Беларуси.</w:t>
      </w:r>
    </w:p>
    <w:p w:rsidR="00991B20" w:rsidRPr="001B6AA8" w:rsidRDefault="00991B20" w:rsidP="00C91838">
      <w:pPr>
        <w:ind w:firstLine="709"/>
        <w:jc w:val="both"/>
        <w:rPr>
          <w:color w:val="262626" w:themeColor="text1" w:themeTint="D9"/>
          <w:sz w:val="28"/>
          <w:szCs w:val="28"/>
        </w:rPr>
      </w:pPr>
    </w:p>
    <w:p w:rsidR="00627873" w:rsidRPr="001B6AA8" w:rsidRDefault="00627873" w:rsidP="00C91838">
      <w:pPr>
        <w:ind w:firstLine="709"/>
        <w:jc w:val="both"/>
        <w:rPr>
          <w:color w:val="262626" w:themeColor="text1" w:themeTint="D9"/>
          <w:sz w:val="28"/>
          <w:szCs w:val="28"/>
        </w:rPr>
      </w:pPr>
    </w:p>
    <w:p w:rsidR="00791CFA" w:rsidRDefault="001B6AA8">
      <w:pPr>
        <w:ind w:left="709"/>
        <w:jc w:val="center"/>
        <w:rPr>
          <w:b/>
          <w:color w:val="262626" w:themeColor="text1" w:themeTint="D9"/>
          <w:sz w:val="28"/>
          <w:szCs w:val="28"/>
        </w:rPr>
      </w:pPr>
      <w:r w:rsidRPr="001B6AA8">
        <w:rPr>
          <w:b/>
          <w:color w:val="262626" w:themeColor="text1" w:themeTint="D9"/>
          <w:sz w:val="28"/>
          <w:szCs w:val="28"/>
        </w:rPr>
        <w:t xml:space="preserve">2. </w:t>
      </w:r>
      <w:r w:rsidR="00AE4EC9" w:rsidRPr="00AE4EC9">
        <w:rPr>
          <w:b/>
          <w:color w:val="262626" w:themeColor="text1" w:themeTint="D9"/>
          <w:sz w:val="28"/>
          <w:szCs w:val="28"/>
        </w:rPr>
        <w:t>Маркетинг-менеджмент как компонент</w:t>
      </w:r>
      <w:r w:rsidR="00AE4EC9" w:rsidRPr="00AE4EC9">
        <w:rPr>
          <w:b/>
          <w:color w:val="262626" w:themeColor="text1" w:themeTint="D9"/>
          <w:sz w:val="28"/>
          <w:szCs w:val="28"/>
        </w:rPr>
        <w:br/>
        <w:t>информационно-коммуникационной деятельности</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p>
    <w:p w:rsidR="00791CFA" w:rsidRDefault="00991B20">
      <w:pPr>
        <w:pStyle w:val="a9"/>
        <w:numPr>
          <w:ilvl w:val="1"/>
          <w:numId w:val="11"/>
        </w:numPr>
        <w:shd w:val="clear" w:color="auto" w:fill="FFFFFF"/>
        <w:spacing w:before="0" w:after="0"/>
        <w:ind w:left="709" w:firstLine="0"/>
        <w:jc w:val="center"/>
        <w:rPr>
          <w:color w:val="262626" w:themeColor="text1" w:themeTint="D9"/>
          <w:sz w:val="28"/>
          <w:szCs w:val="28"/>
        </w:rPr>
      </w:pPr>
      <w:r w:rsidRPr="001B6AA8">
        <w:rPr>
          <w:color w:val="262626" w:themeColor="text1" w:themeTint="D9"/>
          <w:sz w:val="28"/>
          <w:szCs w:val="28"/>
        </w:rPr>
        <w:t xml:space="preserve">Маркетинг в информационно-коммуникационной деятельности </w:t>
      </w:r>
    </w:p>
    <w:p w:rsidR="00991B20" w:rsidRPr="001B6AA8" w:rsidRDefault="00991B20" w:rsidP="00991B20">
      <w:pPr>
        <w:pStyle w:val="a9"/>
        <w:shd w:val="clear" w:color="auto" w:fill="FFFFFF"/>
        <w:spacing w:before="0" w:after="0"/>
        <w:ind w:left="742"/>
        <w:jc w:val="center"/>
        <w:rPr>
          <w:color w:val="262626" w:themeColor="text1" w:themeTint="D9"/>
          <w:sz w:val="28"/>
          <w:szCs w:val="28"/>
        </w:rPr>
      </w:pP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color w:val="262626" w:themeColor="text1" w:themeTint="D9"/>
          <w:sz w:val="28"/>
          <w:szCs w:val="28"/>
        </w:rPr>
        <w:t xml:space="preserve">Маркетинг </w:t>
      </w:r>
      <w:r w:rsidR="006F5573" w:rsidRPr="001B6AA8">
        <w:rPr>
          <w:color w:val="262626" w:themeColor="text1" w:themeTint="D9"/>
          <w:sz w:val="28"/>
          <w:szCs w:val="28"/>
        </w:rPr>
        <w:t xml:space="preserve">как </w:t>
      </w:r>
      <w:r w:rsidRPr="001B6AA8">
        <w:rPr>
          <w:color w:val="262626" w:themeColor="text1" w:themeTint="D9"/>
          <w:sz w:val="28"/>
          <w:szCs w:val="28"/>
        </w:rPr>
        <w:t xml:space="preserve">технология создания потребительского запроса. Маркетинг-менеджмент как наука о выборе целевых рынков и привлечения, сохранения и развития покупателей посредством создания, предоставления и продвижения значимых для них ценностей. </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b/>
          <w:color w:val="262626" w:themeColor="text1" w:themeTint="D9"/>
          <w:sz w:val="28"/>
          <w:szCs w:val="28"/>
        </w:rPr>
        <w:t>Понятийное поле маркетинговых коммуникаций.</w:t>
      </w:r>
      <w:r w:rsidRPr="001B6AA8">
        <w:rPr>
          <w:color w:val="262626" w:themeColor="text1" w:themeTint="D9"/>
          <w:sz w:val="28"/>
          <w:szCs w:val="28"/>
        </w:rPr>
        <w:t xml:space="preserve"> Маркетинг и менеджмент. Маркетинг и брендинг. Маркетинг и связи с общественностью. Маркетинг и реклама. Различие между сбытовой и маркетинговой концепциями рынка по Т. Левитту.</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color w:val="262626" w:themeColor="text1" w:themeTint="D9"/>
          <w:sz w:val="28"/>
          <w:szCs w:val="28"/>
        </w:rPr>
        <w:t>Типы «маркетинговых сущностей» (Ф. Котлер)</w:t>
      </w:r>
      <w:r w:rsidRPr="001B6AA8">
        <w:rPr>
          <w:color w:val="262626" w:themeColor="text1" w:themeTint="D9"/>
        </w:rPr>
        <w:t xml:space="preserve"> – </w:t>
      </w:r>
      <w:r w:rsidRPr="001B6AA8">
        <w:rPr>
          <w:color w:val="262626" w:themeColor="text1" w:themeTint="D9"/>
          <w:sz w:val="28"/>
          <w:szCs w:val="28"/>
        </w:rPr>
        <w:t>материальных благ (товаров), услуг, впечатлений (опыта), событий, личностей, мест, собственности, организаций, информации и идей. Рынки событий, впечатлений, информации и идей как поле коммуникационной деятельности специалиста по связям с общественностью и рекламе.</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p>
    <w:p w:rsidR="001B6AA8" w:rsidRPr="001B6AA8" w:rsidRDefault="001B6AA8">
      <w:pPr>
        <w:spacing w:after="200" w:line="276" w:lineRule="auto"/>
        <w:rPr>
          <w:color w:val="262626" w:themeColor="text1" w:themeTint="D9"/>
          <w:sz w:val="28"/>
          <w:szCs w:val="28"/>
        </w:rPr>
      </w:pPr>
      <w:r w:rsidRPr="001B6AA8">
        <w:rPr>
          <w:color w:val="262626" w:themeColor="text1" w:themeTint="D9"/>
          <w:sz w:val="28"/>
          <w:szCs w:val="28"/>
        </w:rPr>
        <w:br w:type="page"/>
      </w:r>
    </w:p>
    <w:p w:rsidR="00791CFA" w:rsidRDefault="00991B20">
      <w:pPr>
        <w:pStyle w:val="a9"/>
        <w:numPr>
          <w:ilvl w:val="1"/>
          <w:numId w:val="11"/>
        </w:numPr>
        <w:shd w:val="clear" w:color="auto" w:fill="FFFFFF"/>
        <w:spacing w:before="0" w:after="0"/>
        <w:ind w:left="709" w:firstLine="0"/>
        <w:jc w:val="center"/>
        <w:rPr>
          <w:color w:val="262626" w:themeColor="text1" w:themeTint="D9"/>
          <w:sz w:val="28"/>
          <w:szCs w:val="28"/>
        </w:rPr>
      </w:pPr>
      <w:r w:rsidRPr="001B6AA8">
        <w:rPr>
          <w:color w:val="262626" w:themeColor="text1" w:themeTint="D9"/>
          <w:sz w:val="28"/>
          <w:szCs w:val="28"/>
        </w:rPr>
        <w:lastRenderedPageBreak/>
        <w:t>Маркетинговые системы</w:t>
      </w:r>
    </w:p>
    <w:p w:rsidR="00991B20" w:rsidRPr="001B6AA8" w:rsidRDefault="00991B20" w:rsidP="00991B20">
      <w:pPr>
        <w:pStyle w:val="a9"/>
        <w:shd w:val="clear" w:color="auto" w:fill="FFFFFF"/>
        <w:spacing w:before="0" w:after="0"/>
        <w:ind w:firstLine="709"/>
        <w:jc w:val="both"/>
        <w:rPr>
          <w:b/>
          <w:color w:val="262626" w:themeColor="text1" w:themeTint="D9"/>
          <w:sz w:val="28"/>
          <w:szCs w:val="28"/>
        </w:rPr>
      </w:pP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b/>
          <w:color w:val="262626" w:themeColor="text1" w:themeTint="D9"/>
          <w:sz w:val="28"/>
          <w:szCs w:val="28"/>
        </w:rPr>
        <w:t>Простая маркетингов</w:t>
      </w:r>
      <w:r w:rsidR="00305695">
        <w:rPr>
          <w:b/>
          <w:color w:val="262626" w:themeColor="text1" w:themeTint="D9"/>
          <w:sz w:val="28"/>
          <w:szCs w:val="28"/>
        </w:rPr>
        <w:t>ая</w:t>
      </w:r>
      <w:r w:rsidRPr="001B6AA8">
        <w:rPr>
          <w:b/>
          <w:color w:val="262626" w:themeColor="text1" w:themeTint="D9"/>
          <w:sz w:val="28"/>
          <w:szCs w:val="28"/>
        </w:rPr>
        <w:t xml:space="preserve"> система.</w:t>
      </w:r>
      <w:r w:rsidRPr="001B6AA8">
        <w:rPr>
          <w:color w:val="262626" w:themeColor="text1" w:themeTint="D9"/>
          <w:sz w:val="28"/>
          <w:szCs w:val="28"/>
        </w:rPr>
        <w:t xml:space="preserve"> Субъекты рынка – продавец и покупатель, их характеристики. </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i/>
          <w:color w:val="262626" w:themeColor="text1" w:themeTint="D9"/>
          <w:sz w:val="28"/>
          <w:szCs w:val="28"/>
        </w:rPr>
        <w:t xml:space="preserve">Тактика продавца по Дж. Маккарти – 4Р. </w:t>
      </w:r>
      <w:r w:rsidRPr="001B6AA8">
        <w:rPr>
          <w:color w:val="262626" w:themeColor="text1" w:themeTint="D9"/>
          <w:sz w:val="28"/>
          <w:szCs w:val="28"/>
        </w:rPr>
        <w:t xml:space="preserve">Маркетинг-микс. Товар: ассортимент, потребительские свойства (технические параметры, дизайн, упаковка, сервис, доставка), цена и ценовая политика, место продаж: каналы распределения, дистрибьюторы, торговые точки, продвижение: инструменты. </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i/>
          <w:color w:val="262626" w:themeColor="text1" w:themeTint="D9"/>
          <w:sz w:val="28"/>
          <w:szCs w:val="28"/>
        </w:rPr>
        <w:t>Тактика покупателя по Р. Лотерборну – 4С</w:t>
      </w:r>
      <w:r w:rsidRPr="001B6AA8">
        <w:rPr>
          <w:color w:val="262626" w:themeColor="text1" w:themeTint="D9"/>
          <w:sz w:val="28"/>
          <w:szCs w:val="28"/>
        </w:rPr>
        <w:t>. Решение потребителя: условия, факторы, мотивы. Издержки покупателя: материальные и нематериальные. Удобство: время, место, простота. Коммуникации: эффективные и неэффективные технологии.</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b/>
          <w:color w:val="262626" w:themeColor="text1" w:themeTint="D9"/>
          <w:sz w:val="28"/>
          <w:szCs w:val="28"/>
        </w:rPr>
        <w:t>Система целостного маркетинга</w:t>
      </w:r>
      <w:r w:rsidRPr="001B6AA8">
        <w:rPr>
          <w:color w:val="262626" w:themeColor="text1" w:themeTint="D9"/>
          <w:sz w:val="28"/>
          <w:szCs w:val="28"/>
        </w:rPr>
        <w:t>. Понятия холистического маркетинга. Потребности, желания и спрос целевого рынка. Типы покупательских потребностей. Целевой рынок. Позиционирование. Рыночное предложение. Бренд и имидж марки. Ценность. Триада потребительской ценности – качество, сервис, цена (КСЦ). Коммуникативные каналы. Каналы распределения. Сервисные каналы. Конкуренция. Маркетинговая среда и ее сегменты.</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color w:val="262626" w:themeColor="text1" w:themeTint="D9"/>
          <w:sz w:val="28"/>
          <w:szCs w:val="28"/>
        </w:rPr>
        <w:t xml:space="preserve">Компоненты концепции холистического маркетинга: маркетинг взаимоотношений, интегрированный маркетинг, внутренний маркетинг и социально ответственный маркетинг. </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i/>
          <w:color w:val="262626" w:themeColor="text1" w:themeTint="D9"/>
          <w:sz w:val="28"/>
          <w:szCs w:val="28"/>
        </w:rPr>
        <w:t>Маркетинг партнерских отношений</w:t>
      </w:r>
      <w:r w:rsidRPr="001B6AA8">
        <w:rPr>
          <w:color w:val="262626" w:themeColor="text1" w:themeTint="D9"/>
          <w:sz w:val="28"/>
          <w:szCs w:val="28"/>
        </w:rPr>
        <w:t xml:space="preserve">. Маркетинговая партнерская сеть: компания, заинтересованные группы. Группы партнеров: работники, маркетинговые партнеры и члены финансового. </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i/>
          <w:color w:val="262626" w:themeColor="text1" w:themeTint="D9"/>
          <w:sz w:val="28"/>
          <w:szCs w:val="28"/>
        </w:rPr>
        <w:t>Интегрированный маркетинг.</w:t>
      </w:r>
      <w:r w:rsidRPr="001B6AA8">
        <w:rPr>
          <w:color w:val="262626" w:themeColor="text1" w:themeTint="D9"/>
          <w:sz w:val="28"/>
          <w:szCs w:val="28"/>
        </w:rPr>
        <w:t xml:space="preserve"> Принципы интегрированного маркетинга: продвижение и предоставление ценности, максимизация суммарного эффекта мероприятий. Интеграция систем управления спросом, ресурсами и партнерскими сетями в компании.</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i/>
          <w:color w:val="262626" w:themeColor="text1" w:themeTint="D9"/>
          <w:sz w:val="28"/>
          <w:szCs w:val="28"/>
        </w:rPr>
        <w:t>Внутренний маркетинг.</w:t>
      </w:r>
      <w:r w:rsidRPr="001B6AA8">
        <w:rPr>
          <w:color w:val="262626" w:themeColor="text1" w:themeTint="D9"/>
          <w:sz w:val="28"/>
          <w:szCs w:val="28"/>
        </w:rPr>
        <w:t xml:space="preserve"> Уровни внутреннего маркетинга. Первый уровень – службы сбыта, рекламы, обслуживания покупателей, управления товарами, маркетинговых исследований. Второй уровень – принятие маркетинга «мышления с позиции покупателя» остальными отделами организации.</w:t>
      </w:r>
    </w:p>
    <w:p w:rsidR="00991B20" w:rsidRPr="001B6AA8" w:rsidRDefault="00991B20" w:rsidP="00991B20">
      <w:pPr>
        <w:ind w:firstLine="709"/>
        <w:jc w:val="both"/>
        <w:rPr>
          <w:color w:val="262626" w:themeColor="text1" w:themeTint="D9"/>
          <w:sz w:val="28"/>
          <w:szCs w:val="28"/>
        </w:rPr>
      </w:pPr>
      <w:r w:rsidRPr="001B6AA8">
        <w:rPr>
          <w:i/>
          <w:color w:val="262626" w:themeColor="text1" w:themeTint="D9"/>
          <w:sz w:val="28"/>
          <w:szCs w:val="28"/>
        </w:rPr>
        <w:t>Социально ответственный маркетинг.</w:t>
      </w:r>
      <w:r w:rsidRPr="001B6AA8">
        <w:rPr>
          <w:color w:val="262626" w:themeColor="text1" w:themeTint="D9"/>
          <w:sz w:val="28"/>
          <w:szCs w:val="28"/>
        </w:rPr>
        <w:t xml:space="preserve"> Этический, экологический, правовой и социальный контексты маркетинговых мероприятий и программ. Концепция социально ответственного маркетинга как установление потребностей, желаний и интересов целевых рынков и их удовлетворение более эффективными и продуктивными, чем у конкурентов, способами, сохраняющими или повышающими благосостояние как потребителей, так и общества в целом. </w:t>
      </w:r>
    </w:p>
    <w:p w:rsidR="00991B20" w:rsidRPr="001B6AA8" w:rsidRDefault="00991B20" w:rsidP="00991B20">
      <w:pPr>
        <w:ind w:firstLine="709"/>
        <w:jc w:val="both"/>
        <w:rPr>
          <w:color w:val="262626" w:themeColor="text1" w:themeTint="D9"/>
          <w:sz w:val="28"/>
          <w:szCs w:val="28"/>
        </w:rPr>
      </w:pPr>
      <w:r w:rsidRPr="001B6AA8">
        <w:rPr>
          <w:color w:val="262626" w:themeColor="text1" w:themeTint="D9"/>
          <w:sz w:val="28"/>
          <w:szCs w:val="28"/>
        </w:rPr>
        <w:t xml:space="preserve">Корпоративная социальная ответственность: понятие, сущность, значение. Социально ответственный бизнес как явление. Корпоративная </w:t>
      </w:r>
      <w:r w:rsidRPr="001B6AA8">
        <w:rPr>
          <w:color w:val="262626" w:themeColor="text1" w:themeTint="D9"/>
          <w:sz w:val="28"/>
          <w:szCs w:val="28"/>
        </w:rPr>
        <w:lastRenderedPageBreak/>
        <w:t xml:space="preserve">социальная ответственность и социально-трудовые отношения. Социальное партнерство и международное регулирование социально-трудовых отношений. Корпоративная социальная ответственность и социальная защита занятого населения. Зарубежный опыт развития корпоративной социальной ответственности. Различные подходы к пониманию сущности КСО в экономике и современном обществе. </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p>
    <w:p w:rsidR="00791CFA" w:rsidRDefault="00991B20">
      <w:pPr>
        <w:pStyle w:val="a9"/>
        <w:numPr>
          <w:ilvl w:val="1"/>
          <w:numId w:val="11"/>
        </w:numPr>
        <w:shd w:val="clear" w:color="auto" w:fill="FFFFFF"/>
        <w:spacing w:before="0" w:after="0"/>
        <w:ind w:left="709" w:firstLine="0"/>
        <w:jc w:val="center"/>
        <w:rPr>
          <w:color w:val="262626" w:themeColor="text1" w:themeTint="D9"/>
          <w:sz w:val="28"/>
          <w:szCs w:val="28"/>
        </w:rPr>
      </w:pPr>
      <w:r w:rsidRPr="001B6AA8">
        <w:rPr>
          <w:color w:val="262626" w:themeColor="text1" w:themeTint="D9"/>
          <w:sz w:val="28"/>
          <w:szCs w:val="28"/>
        </w:rPr>
        <w:t>Процессы маркетинга</w:t>
      </w:r>
      <w:r w:rsidR="00627873" w:rsidRPr="001B6AA8">
        <w:rPr>
          <w:color w:val="262626" w:themeColor="text1" w:themeTint="D9"/>
          <w:sz w:val="28"/>
          <w:szCs w:val="28"/>
        </w:rPr>
        <w:t xml:space="preserve"> ком</w:t>
      </w:r>
      <w:r w:rsidR="00160072" w:rsidRPr="001B6AA8">
        <w:rPr>
          <w:color w:val="262626" w:themeColor="text1" w:themeTint="D9"/>
          <w:sz w:val="28"/>
          <w:szCs w:val="28"/>
        </w:rPr>
        <w:t>м</w:t>
      </w:r>
      <w:r w:rsidR="00627873" w:rsidRPr="001B6AA8">
        <w:rPr>
          <w:color w:val="262626" w:themeColor="text1" w:themeTint="D9"/>
          <w:sz w:val="28"/>
          <w:szCs w:val="28"/>
        </w:rPr>
        <w:t>уникации</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p>
    <w:p w:rsidR="00991B20" w:rsidRPr="001B6AA8" w:rsidRDefault="00991B20" w:rsidP="00991B20">
      <w:pPr>
        <w:pStyle w:val="a9"/>
        <w:shd w:val="clear" w:color="auto" w:fill="FFFFFF"/>
        <w:spacing w:before="0" w:after="0"/>
        <w:ind w:firstLine="709"/>
        <w:jc w:val="both"/>
        <w:rPr>
          <w:color w:val="262626" w:themeColor="text1" w:themeTint="D9"/>
          <w:sz w:val="28"/>
          <w:szCs w:val="28"/>
          <w:shd w:val="clear" w:color="auto" w:fill="FFFFFF"/>
        </w:rPr>
      </w:pPr>
      <w:r w:rsidRPr="001B6AA8">
        <w:rPr>
          <w:b/>
          <w:color w:val="262626" w:themeColor="text1" w:themeTint="D9"/>
          <w:sz w:val="28"/>
          <w:szCs w:val="28"/>
        </w:rPr>
        <w:t>Стратегическое планирование.</w:t>
      </w:r>
      <w:r w:rsidRPr="001B6AA8">
        <w:rPr>
          <w:color w:val="262626" w:themeColor="text1" w:themeTint="D9"/>
          <w:sz w:val="28"/>
          <w:szCs w:val="28"/>
          <w:shd w:val="clear" w:color="auto" w:fill="FFFFFF"/>
        </w:rPr>
        <w:t xml:space="preserve">Стратегические активы в системе целей долгосрочного развития предприятия. </w:t>
      </w:r>
      <w:r w:rsidRPr="001B6AA8">
        <w:rPr>
          <w:color w:val="262626" w:themeColor="text1" w:themeTint="D9"/>
          <w:sz w:val="28"/>
          <w:szCs w:val="28"/>
        </w:rPr>
        <w:t xml:space="preserve">Типовые маркетинговые стратегии: оборонительная, лидерство за счет экономии на издержках, стратегии дифференциации и специализации, стратегии роста (интенсивный рост, интеграционный рост). </w:t>
      </w:r>
    </w:p>
    <w:p w:rsidR="00991B20" w:rsidRPr="001B6AA8" w:rsidRDefault="00991B20" w:rsidP="00991B20">
      <w:pPr>
        <w:pStyle w:val="a9"/>
        <w:shd w:val="clear" w:color="auto" w:fill="FFFFFF"/>
        <w:spacing w:before="0" w:after="0"/>
        <w:ind w:firstLine="709"/>
        <w:jc w:val="both"/>
        <w:rPr>
          <w:color w:val="262626" w:themeColor="text1" w:themeTint="D9"/>
          <w:sz w:val="28"/>
          <w:szCs w:val="28"/>
          <w:shd w:val="clear" w:color="auto" w:fill="FFFFFF"/>
        </w:rPr>
      </w:pPr>
      <w:r w:rsidRPr="001B6AA8">
        <w:rPr>
          <w:i/>
          <w:color w:val="262626" w:themeColor="text1" w:themeTint="D9"/>
          <w:sz w:val="28"/>
          <w:szCs w:val="28"/>
        </w:rPr>
        <w:t>Виды стратегических матриц.</w:t>
      </w:r>
      <w:r w:rsidRPr="001B6AA8">
        <w:rPr>
          <w:color w:val="262626" w:themeColor="text1" w:themeTint="D9"/>
          <w:sz w:val="28"/>
          <w:szCs w:val="28"/>
        </w:rPr>
        <w:t xml:space="preserve"> Матрица И. Анзоффа. Модель Бостон Консалтинг Групп. Матрица АДЛ. Матрица GE, или Мак-Кинзи.</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i/>
          <w:color w:val="262626" w:themeColor="text1" w:themeTint="D9"/>
          <w:sz w:val="28"/>
          <w:szCs w:val="28"/>
          <w:shd w:val="clear" w:color="auto" w:fill="FFFFFF"/>
        </w:rPr>
        <w:t>Маркетинговый план.</w:t>
      </w:r>
      <w:r w:rsidRPr="001B6AA8">
        <w:rPr>
          <w:color w:val="262626" w:themeColor="text1" w:themeTint="D9"/>
          <w:sz w:val="28"/>
          <w:szCs w:val="28"/>
        </w:rPr>
        <w:t>Сбор маркетинговой информации. Установление контактов с покупателями. Создание сильных торговых марок. Разработка рыночных предложений. Предоставление ценности.Продвижение ценности. Долгосрочный рост.</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b/>
          <w:color w:val="262626" w:themeColor="text1" w:themeTint="D9"/>
          <w:sz w:val="28"/>
          <w:szCs w:val="28"/>
        </w:rPr>
        <w:t>Методы маркетинговых исследований.</w:t>
      </w:r>
      <w:r w:rsidRPr="001B6AA8">
        <w:rPr>
          <w:color w:val="262626" w:themeColor="text1" w:themeTint="D9"/>
          <w:sz w:val="28"/>
          <w:szCs w:val="28"/>
        </w:rPr>
        <w:t xml:space="preserve"> Маркетинговое исследование как систематическое планирование, сбор, анализ данных и представление результатов и выводов в виде, соответствующем конкретной маркетинговой ситуации. Лабораторные и полевые методы. </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i/>
          <w:color w:val="262626" w:themeColor="text1" w:themeTint="D9"/>
          <w:sz w:val="28"/>
          <w:szCs w:val="28"/>
        </w:rPr>
        <w:t>Планирование выборки.</w:t>
      </w:r>
      <w:r w:rsidRPr="001B6AA8">
        <w:rPr>
          <w:color w:val="262626" w:themeColor="text1" w:themeTint="D9"/>
          <w:sz w:val="28"/>
          <w:szCs w:val="28"/>
        </w:rPr>
        <w:t xml:space="preserve">Источники данных: наблюдения, фокус-групп, опросов, экспериментов, а также сбора и анализа данных о поведении покупателей. Система оценки покупателей, система оценки заинтересованных групп. </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i/>
          <w:color w:val="262626" w:themeColor="text1" w:themeTint="D9"/>
          <w:sz w:val="28"/>
          <w:szCs w:val="28"/>
        </w:rPr>
        <w:t>Сбор данных.</w:t>
      </w:r>
      <w:r w:rsidRPr="001B6AA8">
        <w:rPr>
          <w:color w:val="262626" w:themeColor="text1" w:themeTint="D9"/>
          <w:sz w:val="28"/>
          <w:szCs w:val="28"/>
        </w:rPr>
        <w:t xml:space="preserve"> Инструменты исследования:анкеты, качественные методы и аппаратные методики. Методы контакта с аудиторией. </w:t>
      </w:r>
    </w:p>
    <w:p w:rsidR="00991B20" w:rsidRPr="001B6AA8" w:rsidRDefault="00991B20" w:rsidP="00991B20">
      <w:pPr>
        <w:pStyle w:val="a9"/>
        <w:shd w:val="clear" w:color="auto" w:fill="FFFFFF"/>
        <w:spacing w:before="0" w:after="0"/>
        <w:ind w:firstLine="709"/>
        <w:jc w:val="both"/>
        <w:rPr>
          <w:i/>
          <w:color w:val="262626" w:themeColor="text1" w:themeTint="D9"/>
          <w:sz w:val="28"/>
          <w:szCs w:val="28"/>
        </w:rPr>
      </w:pPr>
      <w:r w:rsidRPr="001B6AA8">
        <w:rPr>
          <w:i/>
          <w:color w:val="262626" w:themeColor="text1" w:themeTint="D9"/>
          <w:sz w:val="28"/>
          <w:szCs w:val="28"/>
        </w:rPr>
        <w:t>Анализ данных</w:t>
      </w:r>
      <w:r w:rsidRPr="001B6AA8">
        <w:rPr>
          <w:color w:val="262626" w:themeColor="text1" w:themeTint="D9"/>
          <w:sz w:val="28"/>
          <w:szCs w:val="28"/>
        </w:rPr>
        <w:t xml:space="preserve"> и предоставление заинтересованным лицам. Анализ маркетинговых возможностей, выбора целевых рынков, разработки маркетинговых стратегий и маркетинговых программ. SWOT-и SNW-анализ и целеполагание.PEST-анализ, профиль среды. Оценка эффективности маркетинговых усилий.Показатели эффективности маркетинга (маркетинговые метрики). Анализ эффективности маркетингового плана и анализ прибыльности. Анализ сбыта. Исчисление себестоимости посредством АВС-анализа.</w:t>
      </w:r>
    </w:p>
    <w:p w:rsidR="00965979" w:rsidRPr="001B6AA8" w:rsidRDefault="00965979">
      <w:pPr>
        <w:spacing w:after="200" w:line="276" w:lineRule="auto"/>
        <w:rPr>
          <w:i/>
          <w:color w:val="262626" w:themeColor="text1" w:themeTint="D9"/>
          <w:sz w:val="28"/>
          <w:szCs w:val="28"/>
        </w:rPr>
      </w:pPr>
    </w:p>
    <w:p w:rsidR="00791CFA" w:rsidRDefault="00991B20">
      <w:pPr>
        <w:pStyle w:val="a9"/>
        <w:numPr>
          <w:ilvl w:val="1"/>
          <w:numId w:val="11"/>
        </w:numPr>
        <w:shd w:val="clear" w:color="auto" w:fill="FFFFFF"/>
        <w:spacing w:before="0" w:after="0"/>
        <w:ind w:left="709" w:firstLine="0"/>
        <w:jc w:val="center"/>
        <w:rPr>
          <w:color w:val="262626" w:themeColor="text1" w:themeTint="D9"/>
          <w:sz w:val="28"/>
          <w:szCs w:val="28"/>
        </w:rPr>
      </w:pPr>
      <w:r w:rsidRPr="001B6AA8">
        <w:rPr>
          <w:color w:val="262626" w:themeColor="text1" w:themeTint="D9"/>
          <w:sz w:val="28"/>
          <w:szCs w:val="28"/>
        </w:rPr>
        <w:t>Рынки и анализ маркетинговой среды</w:t>
      </w: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p>
    <w:p w:rsidR="00991B20" w:rsidRPr="001B6AA8" w:rsidRDefault="00991B20" w:rsidP="00991B20">
      <w:pPr>
        <w:pStyle w:val="a9"/>
        <w:shd w:val="clear" w:color="auto" w:fill="FFFFFF"/>
        <w:spacing w:before="0" w:after="0"/>
        <w:ind w:firstLine="709"/>
        <w:jc w:val="both"/>
        <w:rPr>
          <w:color w:val="262626" w:themeColor="text1" w:themeTint="D9"/>
          <w:sz w:val="28"/>
          <w:szCs w:val="28"/>
        </w:rPr>
      </w:pPr>
      <w:r w:rsidRPr="001B6AA8">
        <w:rPr>
          <w:i/>
          <w:color w:val="262626" w:themeColor="text1" w:themeTint="D9"/>
          <w:sz w:val="28"/>
          <w:szCs w:val="28"/>
        </w:rPr>
        <w:t>Маркетинговая информационная система</w:t>
      </w:r>
      <w:r w:rsidRPr="001B6AA8">
        <w:rPr>
          <w:color w:val="262626" w:themeColor="text1" w:themeTint="D9"/>
          <w:sz w:val="28"/>
          <w:szCs w:val="28"/>
        </w:rPr>
        <w:t xml:space="preserve"> (МИС). Система маркетингового наблюдения.Выбор целевого рынка. Оценка рыночного спроса. Методы формирования рынка. Мода и тенденция. Субкультуры. </w:t>
      </w:r>
      <w:r w:rsidRPr="001B6AA8">
        <w:rPr>
          <w:color w:val="262626" w:themeColor="text1" w:themeTint="D9"/>
          <w:sz w:val="28"/>
          <w:szCs w:val="28"/>
        </w:rPr>
        <w:lastRenderedPageBreak/>
        <w:t>Подготовка общественного мнения. Консьюмеризмкак движение в защиту прав потребителей.</w:t>
      </w:r>
    </w:p>
    <w:p w:rsidR="00991B20" w:rsidRPr="001B6AA8" w:rsidRDefault="00991B20" w:rsidP="00991B20">
      <w:pPr>
        <w:pStyle w:val="a9"/>
        <w:shd w:val="clear" w:color="auto" w:fill="FFFFFF"/>
        <w:ind w:firstLine="709"/>
        <w:jc w:val="both"/>
        <w:rPr>
          <w:color w:val="262626" w:themeColor="text1" w:themeTint="D9"/>
          <w:sz w:val="28"/>
          <w:szCs w:val="28"/>
        </w:rPr>
      </w:pPr>
      <w:r w:rsidRPr="001B6AA8">
        <w:rPr>
          <w:i/>
          <w:color w:val="262626" w:themeColor="text1" w:themeTint="D9"/>
          <w:sz w:val="28"/>
          <w:szCs w:val="28"/>
        </w:rPr>
        <w:t xml:space="preserve">Маркетинговая среда. </w:t>
      </w:r>
      <w:r w:rsidRPr="001B6AA8">
        <w:rPr>
          <w:color w:val="262626" w:themeColor="text1" w:themeTint="D9"/>
          <w:sz w:val="28"/>
          <w:szCs w:val="28"/>
        </w:rPr>
        <w:t>Культурные, социальные и персональные характеристики потребителей и покупательское поведение. Психологические процессы, определяющие реакцию потребителя на маркетинговую программу. Принятие решения о покупке.</w:t>
      </w:r>
    </w:p>
    <w:p w:rsidR="00C91838" w:rsidRPr="001B6AA8" w:rsidRDefault="00C91838" w:rsidP="00C91838">
      <w:pPr>
        <w:jc w:val="center"/>
        <w:rPr>
          <w:b/>
          <w:color w:val="262626" w:themeColor="text1" w:themeTint="D9"/>
          <w:sz w:val="28"/>
          <w:szCs w:val="28"/>
        </w:rPr>
      </w:pPr>
      <w:r w:rsidRPr="001B6AA8">
        <w:rPr>
          <w:b/>
          <w:color w:val="262626" w:themeColor="text1" w:themeTint="D9"/>
          <w:sz w:val="28"/>
          <w:szCs w:val="28"/>
        </w:rPr>
        <w:br w:type="page"/>
      </w:r>
      <w:r w:rsidRPr="001B6AA8">
        <w:rPr>
          <w:b/>
          <w:color w:val="262626" w:themeColor="text1" w:themeTint="D9"/>
          <w:sz w:val="30"/>
          <w:szCs w:val="30"/>
        </w:rPr>
        <w:lastRenderedPageBreak/>
        <w:t>ИНФОРМАЦИОННО-МЕТОДИЧЕСКАЯ ЧАСТЬ</w:t>
      </w:r>
    </w:p>
    <w:p w:rsidR="00750B92" w:rsidRPr="001B6AA8" w:rsidRDefault="00750B92" w:rsidP="00750B92">
      <w:pPr>
        <w:spacing w:line="360" w:lineRule="exact"/>
        <w:ind w:left="720"/>
        <w:jc w:val="center"/>
        <w:rPr>
          <w:b/>
          <w:color w:val="262626" w:themeColor="text1" w:themeTint="D9"/>
          <w:sz w:val="28"/>
          <w:szCs w:val="28"/>
        </w:rPr>
      </w:pPr>
    </w:p>
    <w:p w:rsidR="00047943" w:rsidRPr="001B6AA8" w:rsidRDefault="00047943" w:rsidP="00750B92">
      <w:pPr>
        <w:spacing w:line="360" w:lineRule="exact"/>
        <w:ind w:left="720"/>
        <w:jc w:val="center"/>
        <w:rPr>
          <w:b/>
          <w:color w:val="262626" w:themeColor="text1" w:themeTint="D9"/>
          <w:sz w:val="28"/>
          <w:szCs w:val="28"/>
        </w:rPr>
      </w:pPr>
    </w:p>
    <w:p w:rsidR="00750B92" w:rsidRPr="001B6AA8" w:rsidRDefault="00750B92" w:rsidP="000C12D1">
      <w:pPr>
        <w:spacing w:line="360" w:lineRule="exact"/>
        <w:jc w:val="center"/>
        <w:rPr>
          <w:b/>
          <w:color w:val="262626" w:themeColor="text1" w:themeTint="D9"/>
          <w:sz w:val="28"/>
          <w:szCs w:val="28"/>
        </w:rPr>
      </w:pPr>
      <w:r w:rsidRPr="001B6AA8">
        <w:rPr>
          <w:b/>
          <w:color w:val="262626" w:themeColor="text1" w:themeTint="D9"/>
          <w:sz w:val="28"/>
          <w:szCs w:val="28"/>
        </w:rPr>
        <w:t>Примерный перечень тем курсовых работ</w:t>
      </w:r>
    </w:p>
    <w:p w:rsidR="00750B92" w:rsidRPr="001B6AA8" w:rsidRDefault="00750B92" w:rsidP="00750B92">
      <w:pPr>
        <w:spacing w:line="360" w:lineRule="exact"/>
        <w:ind w:left="720"/>
        <w:jc w:val="center"/>
        <w:rPr>
          <w:b/>
          <w:color w:val="262626" w:themeColor="text1" w:themeTint="D9"/>
          <w:sz w:val="28"/>
          <w:szCs w:val="28"/>
        </w:rPr>
      </w:pPr>
    </w:p>
    <w:p w:rsidR="000C12D1" w:rsidRPr="001B6AA8" w:rsidRDefault="008B0210" w:rsidP="000C12D1">
      <w:pPr>
        <w:widowControl w:val="0"/>
        <w:numPr>
          <w:ilvl w:val="0"/>
          <w:numId w:val="7"/>
        </w:numPr>
        <w:jc w:val="both"/>
        <w:rPr>
          <w:color w:val="262626" w:themeColor="text1" w:themeTint="D9"/>
          <w:sz w:val="28"/>
          <w:szCs w:val="28"/>
        </w:rPr>
      </w:pPr>
      <w:r w:rsidRPr="001B6AA8">
        <w:rPr>
          <w:color w:val="262626" w:themeColor="text1" w:themeTint="D9"/>
          <w:sz w:val="28"/>
          <w:szCs w:val="28"/>
        </w:rPr>
        <w:t>Н</w:t>
      </w:r>
      <w:r w:rsidR="00AE4EC9" w:rsidRPr="00AE4EC9">
        <w:rPr>
          <w:color w:val="262626" w:themeColor="text1" w:themeTint="D9"/>
          <w:sz w:val="28"/>
          <w:szCs w:val="28"/>
        </w:rPr>
        <w:t>ациональн</w:t>
      </w:r>
      <w:r w:rsidRPr="001B6AA8">
        <w:rPr>
          <w:color w:val="262626" w:themeColor="text1" w:themeTint="D9"/>
          <w:sz w:val="28"/>
          <w:szCs w:val="28"/>
        </w:rPr>
        <w:t>ая</w:t>
      </w:r>
      <w:r w:rsidR="00AE4EC9" w:rsidRPr="00AE4EC9">
        <w:rPr>
          <w:color w:val="262626" w:themeColor="text1" w:themeTint="D9"/>
          <w:sz w:val="28"/>
          <w:szCs w:val="28"/>
        </w:rPr>
        <w:t xml:space="preserve"> управленческ</w:t>
      </w:r>
      <w:r w:rsidRPr="001B6AA8">
        <w:rPr>
          <w:color w:val="262626" w:themeColor="text1" w:themeTint="D9"/>
          <w:sz w:val="28"/>
          <w:szCs w:val="28"/>
        </w:rPr>
        <w:t>ая</w:t>
      </w:r>
      <w:r w:rsidR="00AE4EC9" w:rsidRPr="00AE4EC9">
        <w:rPr>
          <w:color w:val="262626" w:themeColor="text1" w:themeTint="D9"/>
          <w:sz w:val="28"/>
          <w:szCs w:val="28"/>
        </w:rPr>
        <w:t xml:space="preserve"> культур</w:t>
      </w:r>
      <w:r w:rsidRPr="001B6AA8">
        <w:rPr>
          <w:color w:val="262626" w:themeColor="text1" w:themeTint="D9"/>
          <w:sz w:val="28"/>
          <w:szCs w:val="28"/>
        </w:rPr>
        <w:t>а в условиях глобализации</w:t>
      </w:r>
      <w:r w:rsidR="00AE4EC9" w:rsidRPr="00AE4EC9">
        <w:rPr>
          <w:color w:val="262626" w:themeColor="text1" w:themeTint="D9"/>
          <w:sz w:val="28"/>
          <w:szCs w:val="28"/>
        </w:rPr>
        <w:t>.</w:t>
      </w:r>
    </w:p>
    <w:p w:rsidR="000C12D1" w:rsidRPr="001B6AA8" w:rsidRDefault="00AE4EC9" w:rsidP="000C12D1">
      <w:pPr>
        <w:widowControl w:val="0"/>
        <w:numPr>
          <w:ilvl w:val="0"/>
          <w:numId w:val="7"/>
        </w:numPr>
        <w:jc w:val="both"/>
        <w:rPr>
          <w:color w:val="262626" w:themeColor="text1" w:themeTint="D9"/>
          <w:sz w:val="28"/>
          <w:szCs w:val="28"/>
        </w:rPr>
      </w:pPr>
      <w:r w:rsidRPr="00AE4EC9">
        <w:rPr>
          <w:color w:val="262626" w:themeColor="text1" w:themeTint="D9"/>
          <w:sz w:val="28"/>
          <w:szCs w:val="28"/>
        </w:rPr>
        <w:t xml:space="preserve">Менеджмент </w:t>
      </w:r>
      <w:r w:rsidR="008B0210" w:rsidRPr="001B6AA8">
        <w:rPr>
          <w:color w:val="262626" w:themeColor="text1" w:themeTint="D9"/>
          <w:sz w:val="28"/>
          <w:szCs w:val="28"/>
        </w:rPr>
        <w:t>внешней</w:t>
      </w:r>
      <w:r w:rsidRPr="00AE4EC9">
        <w:rPr>
          <w:color w:val="262626" w:themeColor="text1" w:themeTint="D9"/>
          <w:sz w:val="28"/>
          <w:szCs w:val="28"/>
        </w:rPr>
        <w:t xml:space="preserve">среды организации (на примере пресс-центра, </w:t>
      </w:r>
      <w:r w:rsidRPr="00AE4EC9">
        <w:rPr>
          <w:color w:val="262626" w:themeColor="text1" w:themeTint="D9"/>
          <w:sz w:val="28"/>
          <w:szCs w:val="28"/>
          <w:lang w:val="en-US"/>
        </w:rPr>
        <w:t>PR</w:t>
      </w:r>
      <w:r w:rsidRPr="00AE4EC9">
        <w:rPr>
          <w:color w:val="262626" w:themeColor="text1" w:themeTint="D9"/>
          <w:sz w:val="28"/>
          <w:szCs w:val="28"/>
        </w:rPr>
        <w:t>-агентства, рекламного агентства, отдела по связям с общественностью и др.).</w:t>
      </w:r>
    </w:p>
    <w:p w:rsidR="000C12D1" w:rsidRPr="001B6AA8" w:rsidRDefault="00AE4EC9" w:rsidP="000C12D1">
      <w:pPr>
        <w:widowControl w:val="0"/>
        <w:numPr>
          <w:ilvl w:val="0"/>
          <w:numId w:val="7"/>
        </w:numPr>
        <w:jc w:val="both"/>
        <w:rPr>
          <w:color w:val="262626" w:themeColor="text1" w:themeTint="D9"/>
          <w:sz w:val="28"/>
          <w:szCs w:val="28"/>
        </w:rPr>
      </w:pPr>
      <w:r w:rsidRPr="00AE4EC9">
        <w:rPr>
          <w:color w:val="262626" w:themeColor="text1" w:themeTint="D9"/>
          <w:sz w:val="28"/>
          <w:szCs w:val="28"/>
        </w:rPr>
        <w:t xml:space="preserve">Менеджмент качества в </w:t>
      </w:r>
      <w:r w:rsidR="008B0210" w:rsidRPr="001B6AA8">
        <w:rPr>
          <w:color w:val="262626" w:themeColor="text1" w:themeTint="D9"/>
          <w:sz w:val="28"/>
          <w:szCs w:val="28"/>
        </w:rPr>
        <w:t>организации</w:t>
      </w:r>
      <w:r w:rsidRPr="00AE4EC9">
        <w:rPr>
          <w:color w:val="262626" w:themeColor="text1" w:themeTint="D9"/>
          <w:sz w:val="28"/>
          <w:szCs w:val="28"/>
        </w:rPr>
        <w:t>.</w:t>
      </w:r>
    </w:p>
    <w:p w:rsidR="000C12D1" w:rsidRPr="001B6AA8" w:rsidRDefault="00AE4EC9" w:rsidP="000C12D1">
      <w:pPr>
        <w:widowControl w:val="0"/>
        <w:numPr>
          <w:ilvl w:val="0"/>
          <w:numId w:val="7"/>
        </w:numPr>
        <w:jc w:val="both"/>
        <w:rPr>
          <w:color w:val="262626" w:themeColor="text1" w:themeTint="D9"/>
          <w:sz w:val="28"/>
          <w:szCs w:val="28"/>
        </w:rPr>
      </w:pPr>
      <w:r w:rsidRPr="00AE4EC9">
        <w:rPr>
          <w:color w:val="262626" w:themeColor="text1" w:themeTint="D9"/>
          <w:sz w:val="28"/>
          <w:szCs w:val="28"/>
        </w:rPr>
        <w:t>Функциональная дифференциация полномочий в классическом менеджменте.</w:t>
      </w:r>
    </w:p>
    <w:p w:rsidR="000C12D1" w:rsidRPr="001B6AA8" w:rsidRDefault="00AE4EC9" w:rsidP="000C12D1">
      <w:pPr>
        <w:widowControl w:val="0"/>
        <w:numPr>
          <w:ilvl w:val="0"/>
          <w:numId w:val="7"/>
        </w:numPr>
        <w:jc w:val="both"/>
        <w:rPr>
          <w:color w:val="262626" w:themeColor="text1" w:themeTint="D9"/>
          <w:sz w:val="28"/>
          <w:szCs w:val="28"/>
        </w:rPr>
      </w:pPr>
      <w:r w:rsidRPr="00AE4EC9">
        <w:rPr>
          <w:color w:val="262626" w:themeColor="text1" w:themeTint="D9"/>
          <w:sz w:val="28"/>
          <w:szCs w:val="28"/>
        </w:rPr>
        <w:t>Управление инновациями в организации.</w:t>
      </w:r>
    </w:p>
    <w:p w:rsidR="000C12D1" w:rsidRPr="001B6AA8" w:rsidRDefault="008B0210" w:rsidP="000C12D1">
      <w:pPr>
        <w:widowControl w:val="0"/>
        <w:numPr>
          <w:ilvl w:val="0"/>
          <w:numId w:val="7"/>
        </w:numPr>
        <w:jc w:val="both"/>
        <w:rPr>
          <w:color w:val="262626" w:themeColor="text1" w:themeTint="D9"/>
          <w:sz w:val="28"/>
          <w:szCs w:val="28"/>
        </w:rPr>
      </w:pPr>
      <w:r w:rsidRPr="001B6AA8">
        <w:rPr>
          <w:color w:val="262626" w:themeColor="text1" w:themeTint="D9"/>
          <w:sz w:val="28"/>
          <w:szCs w:val="28"/>
        </w:rPr>
        <w:t>Формирование с</w:t>
      </w:r>
      <w:r w:rsidR="00AE4EC9" w:rsidRPr="00AE4EC9">
        <w:rPr>
          <w:color w:val="262626" w:themeColor="text1" w:themeTint="D9"/>
          <w:sz w:val="28"/>
          <w:szCs w:val="28"/>
        </w:rPr>
        <w:t>истем</w:t>
      </w:r>
      <w:r w:rsidRPr="001B6AA8">
        <w:rPr>
          <w:color w:val="262626" w:themeColor="text1" w:themeTint="D9"/>
          <w:sz w:val="28"/>
          <w:szCs w:val="28"/>
        </w:rPr>
        <w:t>ы</w:t>
      </w:r>
      <w:r w:rsidR="00AE4EC9" w:rsidRPr="00AE4EC9">
        <w:rPr>
          <w:color w:val="262626" w:themeColor="text1" w:themeTint="D9"/>
          <w:sz w:val="28"/>
          <w:szCs w:val="28"/>
        </w:rPr>
        <w:t xml:space="preserve"> ценностей в</w:t>
      </w:r>
      <w:r w:rsidRPr="001B6AA8">
        <w:rPr>
          <w:color w:val="262626" w:themeColor="text1" w:themeTint="D9"/>
          <w:sz w:val="28"/>
          <w:szCs w:val="28"/>
        </w:rPr>
        <w:t xml:space="preserve"> организационной культуре</w:t>
      </w:r>
      <w:r w:rsidR="001E49AF" w:rsidRPr="001B6AA8">
        <w:rPr>
          <w:color w:val="262626" w:themeColor="text1" w:themeTint="D9"/>
          <w:sz w:val="28"/>
          <w:szCs w:val="28"/>
        </w:rPr>
        <w:t xml:space="preserve"> (на примере организации)</w:t>
      </w:r>
      <w:r w:rsidR="00AE4EC9" w:rsidRPr="00AE4EC9">
        <w:rPr>
          <w:color w:val="262626" w:themeColor="text1" w:themeTint="D9"/>
          <w:sz w:val="28"/>
          <w:szCs w:val="28"/>
        </w:rPr>
        <w:t>.</w:t>
      </w:r>
    </w:p>
    <w:p w:rsidR="000C12D1" w:rsidRPr="001B6AA8" w:rsidRDefault="00AE4EC9" w:rsidP="000C12D1">
      <w:pPr>
        <w:widowControl w:val="0"/>
        <w:numPr>
          <w:ilvl w:val="0"/>
          <w:numId w:val="7"/>
        </w:numPr>
        <w:jc w:val="both"/>
        <w:rPr>
          <w:color w:val="262626" w:themeColor="text1" w:themeTint="D9"/>
          <w:sz w:val="28"/>
          <w:szCs w:val="28"/>
        </w:rPr>
      </w:pPr>
      <w:r w:rsidRPr="00AE4EC9">
        <w:rPr>
          <w:color w:val="262626" w:themeColor="text1" w:themeTint="D9"/>
          <w:sz w:val="28"/>
          <w:szCs w:val="28"/>
        </w:rPr>
        <w:t>Эффективное делегирование полномочий: проблемы и тенденции.</w:t>
      </w:r>
    </w:p>
    <w:p w:rsidR="000C12D1" w:rsidRPr="001B6AA8" w:rsidRDefault="00AE4EC9" w:rsidP="000C12D1">
      <w:pPr>
        <w:widowControl w:val="0"/>
        <w:numPr>
          <w:ilvl w:val="0"/>
          <w:numId w:val="7"/>
        </w:numPr>
        <w:jc w:val="both"/>
        <w:rPr>
          <w:color w:val="262626" w:themeColor="text1" w:themeTint="D9"/>
          <w:sz w:val="28"/>
          <w:szCs w:val="28"/>
        </w:rPr>
      </w:pPr>
      <w:r w:rsidRPr="00AE4EC9">
        <w:rPr>
          <w:color w:val="262626" w:themeColor="text1" w:themeTint="D9"/>
          <w:sz w:val="28"/>
          <w:szCs w:val="28"/>
        </w:rPr>
        <w:t>Методы выработки и принятия управленческих решений.</w:t>
      </w:r>
    </w:p>
    <w:p w:rsidR="001E49AF" w:rsidRPr="001B6AA8" w:rsidRDefault="00AE4EC9" w:rsidP="000C12D1">
      <w:pPr>
        <w:widowControl w:val="0"/>
        <w:numPr>
          <w:ilvl w:val="0"/>
          <w:numId w:val="7"/>
        </w:numPr>
        <w:jc w:val="both"/>
        <w:rPr>
          <w:color w:val="262626" w:themeColor="text1" w:themeTint="D9"/>
          <w:sz w:val="28"/>
          <w:szCs w:val="28"/>
        </w:rPr>
      </w:pPr>
      <w:r w:rsidRPr="00AE4EC9">
        <w:rPr>
          <w:color w:val="262626" w:themeColor="text1" w:themeTint="D9"/>
          <w:sz w:val="28"/>
          <w:szCs w:val="28"/>
        </w:rPr>
        <w:t>Методы мотивации персонала</w:t>
      </w:r>
      <w:r w:rsidR="001E49AF" w:rsidRPr="001B6AA8">
        <w:rPr>
          <w:color w:val="262626" w:themeColor="text1" w:themeTint="D9"/>
          <w:sz w:val="28"/>
          <w:szCs w:val="28"/>
        </w:rPr>
        <w:t xml:space="preserve"> в современной организации</w:t>
      </w:r>
      <w:r w:rsidRPr="00AE4EC9">
        <w:rPr>
          <w:color w:val="262626" w:themeColor="text1" w:themeTint="D9"/>
          <w:sz w:val="28"/>
          <w:szCs w:val="28"/>
        </w:rPr>
        <w:t>.</w:t>
      </w:r>
    </w:p>
    <w:p w:rsidR="000C12D1" w:rsidRPr="001B6AA8" w:rsidRDefault="00AE4EC9" w:rsidP="000C12D1">
      <w:pPr>
        <w:widowControl w:val="0"/>
        <w:numPr>
          <w:ilvl w:val="0"/>
          <w:numId w:val="7"/>
        </w:numPr>
        <w:jc w:val="both"/>
        <w:rPr>
          <w:color w:val="262626" w:themeColor="text1" w:themeTint="D9"/>
          <w:sz w:val="28"/>
          <w:szCs w:val="28"/>
        </w:rPr>
      </w:pPr>
      <w:r w:rsidRPr="00AE4EC9">
        <w:rPr>
          <w:color w:val="262626" w:themeColor="text1" w:themeTint="D9"/>
          <w:sz w:val="28"/>
          <w:szCs w:val="28"/>
        </w:rPr>
        <w:t>Методы мотивации персонала: национальный аспект.</w:t>
      </w:r>
    </w:p>
    <w:p w:rsidR="000C12D1" w:rsidRPr="001B6AA8" w:rsidRDefault="001E49AF" w:rsidP="000C12D1">
      <w:pPr>
        <w:widowControl w:val="0"/>
        <w:numPr>
          <w:ilvl w:val="0"/>
          <w:numId w:val="7"/>
        </w:numPr>
        <w:jc w:val="both"/>
        <w:rPr>
          <w:color w:val="262626" w:themeColor="text1" w:themeTint="D9"/>
          <w:sz w:val="28"/>
          <w:szCs w:val="28"/>
        </w:rPr>
      </w:pPr>
      <w:r w:rsidRPr="001B6AA8">
        <w:rPr>
          <w:color w:val="262626" w:themeColor="text1" w:themeTint="D9"/>
          <w:sz w:val="28"/>
          <w:szCs w:val="28"/>
        </w:rPr>
        <w:t>Формы р</w:t>
      </w:r>
      <w:r w:rsidR="00AE4EC9" w:rsidRPr="00AE4EC9">
        <w:rPr>
          <w:color w:val="262626" w:themeColor="text1" w:themeTint="D9"/>
          <w:sz w:val="28"/>
          <w:szCs w:val="28"/>
        </w:rPr>
        <w:t>азвити</w:t>
      </w:r>
      <w:r w:rsidRPr="001B6AA8">
        <w:rPr>
          <w:color w:val="262626" w:themeColor="text1" w:themeTint="D9"/>
          <w:sz w:val="28"/>
          <w:szCs w:val="28"/>
        </w:rPr>
        <w:t>я</w:t>
      </w:r>
      <w:r w:rsidR="00AE4EC9" w:rsidRPr="00AE4EC9">
        <w:rPr>
          <w:color w:val="262626" w:themeColor="text1" w:themeTint="D9"/>
          <w:sz w:val="28"/>
          <w:szCs w:val="28"/>
        </w:rPr>
        <w:t xml:space="preserve"> персонала в сфере </w:t>
      </w:r>
      <w:r w:rsidRPr="001B6AA8">
        <w:rPr>
          <w:color w:val="262626" w:themeColor="text1" w:themeTint="D9"/>
          <w:sz w:val="28"/>
          <w:szCs w:val="28"/>
        </w:rPr>
        <w:t>связей с общественностью и рекламы (на примере организации)</w:t>
      </w:r>
      <w:r w:rsidR="00AE4EC9" w:rsidRPr="00AE4EC9">
        <w:rPr>
          <w:color w:val="262626" w:themeColor="text1" w:themeTint="D9"/>
          <w:sz w:val="28"/>
          <w:szCs w:val="28"/>
        </w:rPr>
        <w:t>.</w:t>
      </w:r>
    </w:p>
    <w:p w:rsidR="000C12D1" w:rsidRPr="001B6AA8" w:rsidRDefault="00AE4EC9" w:rsidP="000C12D1">
      <w:pPr>
        <w:widowControl w:val="0"/>
        <w:numPr>
          <w:ilvl w:val="0"/>
          <w:numId w:val="7"/>
        </w:numPr>
        <w:jc w:val="both"/>
        <w:rPr>
          <w:color w:val="262626" w:themeColor="text1" w:themeTint="D9"/>
          <w:sz w:val="28"/>
          <w:szCs w:val="28"/>
        </w:rPr>
      </w:pPr>
      <w:r w:rsidRPr="00AE4EC9">
        <w:rPr>
          <w:color w:val="262626" w:themeColor="text1" w:themeTint="D9"/>
          <w:sz w:val="28"/>
          <w:szCs w:val="28"/>
        </w:rPr>
        <w:t>Персональный менеджмент как стратегия личного продвижения.</w:t>
      </w:r>
    </w:p>
    <w:p w:rsidR="000C12D1" w:rsidRPr="001B6AA8" w:rsidRDefault="00AE4EC9" w:rsidP="000C12D1">
      <w:pPr>
        <w:widowControl w:val="0"/>
        <w:numPr>
          <w:ilvl w:val="0"/>
          <w:numId w:val="7"/>
        </w:numPr>
        <w:jc w:val="both"/>
        <w:rPr>
          <w:color w:val="262626" w:themeColor="text1" w:themeTint="D9"/>
          <w:sz w:val="28"/>
          <w:szCs w:val="28"/>
        </w:rPr>
      </w:pPr>
      <w:r w:rsidRPr="00AE4EC9">
        <w:rPr>
          <w:color w:val="262626" w:themeColor="text1" w:themeTint="D9"/>
          <w:sz w:val="28"/>
          <w:szCs w:val="28"/>
        </w:rPr>
        <w:t>Способы развития лидерских компетенций.</w:t>
      </w:r>
    </w:p>
    <w:p w:rsidR="000C12D1" w:rsidRPr="001B6AA8" w:rsidRDefault="00AE4EC9" w:rsidP="000C12D1">
      <w:pPr>
        <w:widowControl w:val="0"/>
        <w:numPr>
          <w:ilvl w:val="0"/>
          <w:numId w:val="7"/>
        </w:numPr>
        <w:jc w:val="both"/>
        <w:rPr>
          <w:color w:val="262626" w:themeColor="text1" w:themeTint="D9"/>
          <w:sz w:val="28"/>
          <w:szCs w:val="28"/>
        </w:rPr>
      </w:pPr>
      <w:r w:rsidRPr="00AE4EC9">
        <w:rPr>
          <w:color w:val="262626" w:themeColor="text1" w:themeTint="D9"/>
          <w:sz w:val="28"/>
          <w:szCs w:val="28"/>
        </w:rPr>
        <w:t>Методы оптимизации временных затрат менеджера.</w:t>
      </w:r>
    </w:p>
    <w:p w:rsidR="00CD601E" w:rsidRPr="001B6AA8" w:rsidRDefault="00AE4EC9" w:rsidP="00CD601E">
      <w:pPr>
        <w:widowControl w:val="0"/>
        <w:numPr>
          <w:ilvl w:val="0"/>
          <w:numId w:val="7"/>
        </w:numPr>
        <w:jc w:val="both"/>
        <w:rPr>
          <w:color w:val="262626" w:themeColor="text1" w:themeTint="D9"/>
          <w:sz w:val="28"/>
          <w:szCs w:val="28"/>
        </w:rPr>
      </w:pPr>
      <w:r w:rsidRPr="00AE4EC9">
        <w:rPr>
          <w:color w:val="262626" w:themeColor="text1" w:themeTint="D9"/>
          <w:sz w:val="28"/>
          <w:szCs w:val="28"/>
        </w:rPr>
        <w:t xml:space="preserve">Коммуникационная </w:t>
      </w:r>
      <w:r w:rsidR="001E49AF" w:rsidRPr="001B6AA8">
        <w:rPr>
          <w:color w:val="262626" w:themeColor="text1" w:themeTint="D9"/>
          <w:sz w:val="28"/>
          <w:szCs w:val="28"/>
        </w:rPr>
        <w:t xml:space="preserve">стратегия </w:t>
      </w:r>
      <w:r w:rsidRPr="00AE4EC9">
        <w:rPr>
          <w:color w:val="262626" w:themeColor="text1" w:themeTint="D9"/>
          <w:sz w:val="28"/>
          <w:szCs w:val="28"/>
        </w:rPr>
        <w:t>предприятия: особенности белорусского рынка.</w:t>
      </w:r>
    </w:p>
    <w:p w:rsidR="00CD601E" w:rsidRPr="001B6AA8" w:rsidRDefault="001E49AF" w:rsidP="00CD601E">
      <w:pPr>
        <w:widowControl w:val="0"/>
        <w:numPr>
          <w:ilvl w:val="0"/>
          <w:numId w:val="7"/>
        </w:numPr>
        <w:jc w:val="both"/>
        <w:rPr>
          <w:color w:val="262626" w:themeColor="text1" w:themeTint="D9"/>
          <w:sz w:val="28"/>
          <w:szCs w:val="28"/>
        </w:rPr>
      </w:pPr>
      <w:r w:rsidRPr="001B6AA8">
        <w:rPr>
          <w:color w:val="262626" w:themeColor="text1" w:themeTint="D9"/>
          <w:sz w:val="28"/>
          <w:szCs w:val="28"/>
        </w:rPr>
        <w:t xml:space="preserve">Информационно-коммуникационный </w:t>
      </w:r>
      <w:r w:rsidR="00AE4EC9" w:rsidRPr="00AE4EC9">
        <w:rPr>
          <w:color w:val="262626" w:themeColor="text1" w:themeTint="D9"/>
          <w:sz w:val="28"/>
          <w:szCs w:val="28"/>
        </w:rPr>
        <w:t>продукт как товар: особенности производства и продвижения.</w:t>
      </w:r>
    </w:p>
    <w:p w:rsidR="00084468" w:rsidRPr="001B6AA8" w:rsidRDefault="00AE4EC9" w:rsidP="00084468">
      <w:pPr>
        <w:widowControl w:val="0"/>
        <w:numPr>
          <w:ilvl w:val="0"/>
          <w:numId w:val="7"/>
        </w:numPr>
        <w:jc w:val="both"/>
        <w:rPr>
          <w:color w:val="262626" w:themeColor="text1" w:themeTint="D9"/>
          <w:sz w:val="28"/>
          <w:szCs w:val="28"/>
        </w:rPr>
      </w:pPr>
      <w:r w:rsidRPr="00AE4EC9">
        <w:rPr>
          <w:color w:val="262626" w:themeColor="text1" w:themeTint="D9"/>
          <w:sz w:val="28"/>
          <w:szCs w:val="28"/>
        </w:rPr>
        <w:t xml:space="preserve">Разработка и оптимизация маркетинговой стратегии </w:t>
      </w:r>
      <w:r w:rsidR="001E49AF" w:rsidRPr="001B6AA8">
        <w:rPr>
          <w:color w:val="262626" w:themeColor="text1" w:themeTint="D9"/>
          <w:sz w:val="28"/>
          <w:szCs w:val="28"/>
        </w:rPr>
        <w:t>организации</w:t>
      </w:r>
      <w:r w:rsidRPr="00AE4EC9">
        <w:rPr>
          <w:color w:val="262626" w:themeColor="text1" w:themeTint="D9"/>
          <w:sz w:val="28"/>
          <w:szCs w:val="28"/>
        </w:rPr>
        <w:t>.</w:t>
      </w:r>
    </w:p>
    <w:p w:rsidR="00CD601E" w:rsidRPr="001B6AA8" w:rsidRDefault="00AE4EC9" w:rsidP="00CD601E">
      <w:pPr>
        <w:widowControl w:val="0"/>
        <w:numPr>
          <w:ilvl w:val="0"/>
          <w:numId w:val="7"/>
        </w:numPr>
        <w:jc w:val="both"/>
        <w:rPr>
          <w:color w:val="262626" w:themeColor="text1" w:themeTint="D9"/>
          <w:sz w:val="28"/>
          <w:szCs w:val="28"/>
        </w:rPr>
      </w:pPr>
      <w:r w:rsidRPr="00AE4EC9">
        <w:rPr>
          <w:color w:val="262626" w:themeColor="text1" w:themeTint="D9"/>
          <w:sz w:val="28"/>
          <w:szCs w:val="28"/>
        </w:rPr>
        <w:t>PR</w:t>
      </w:r>
      <w:r w:rsidR="001E49AF" w:rsidRPr="001B6AA8">
        <w:rPr>
          <w:color w:val="262626" w:themeColor="text1" w:themeTint="D9"/>
          <w:sz w:val="28"/>
          <w:szCs w:val="28"/>
        </w:rPr>
        <w:t xml:space="preserve"> как инструмент продвижения</w:t>
      </w:r>
      <w:r w:rsidRPr="00AE4EC9">
        <w:rPr>
          <w:color w:val="262626" w:themeColor="text1" w:themeTint="D9"/>
          <w:sz w:val="28"/>
          <w:szCs w:val="28"/>
        </w:rPr>
        <w:t>.</w:t>
      </w:r>
    </w:p>
    <w:p w:rsidR="00084468" w:rsidRPr="001B6AA8" w:rsidRDefault="00AE4EC9" w:rsidP="00084468">
      <w:pPr>
        <w:widowControl w:val="0"/>
        <w:numPr>
          <w:ilvl w:val="0"/>
          <w:numId w:val="7"/>
        </w:numPr>
        <w:jc w:val="both"/>
        <w:rPr>
          <w:color w:val="262626" w:themeColor="text1" w:themeTint="D9"/>
          <w:sz w:val="28"/>
          <w:szCs w:val="28"/>
        </w:rPr>
      </w:pPr>
      <w:r w:rsidRPr="00AE4EC9">
        <w:rPr>
          <w:color w:val="262626" w:themeColor="text1" w:themeTint="D9"/>
          <w:sz w:val="28"/>
          <w:szCs w:val="28"/>
        </w:rPr>
        <w:t xml:space="preserve">Рекламная кампаниякак инструмент </w:t>
      </w:r>
      <w:r w:rsidR="001E49AF" w:rsidRPr="001B6AA8">
        <w:rPr>
          <w:color w:val="262626" w:themeColor="text1" w:themeTint="D9"/>
          <w:sz w:val="28"/>
          <w:szCs w:val="28"/>
        </w:rPr>
        <w:t>продвижения</w:t>
      </w:r>
      <w:r w:rsidRPr="00AE4EC9">
        <w:rPr>
          <w:color w:val="262626" w:themeColor="text1" w:themeTint="D9"/>
          <w:sz w:val="28"/>
          <w:szCs w:val="28"/>
        </w:rPr>
        <w:t>.</w:t>
      </w:r>
    </w:p>
    <w:p w:rsidR="00750B92" w:rsidRPr="001B6AA8" w:rsidRDefault="00AE4EC9" w:rsidP="00750B92">
      <w:pPr>
        <w:widowControl w:val="0"/>
        <w:numPr>
          <w:ilvl w:val="0"/>
          <w:numId w:val="7"/>
        </w:numPr>
        <w:jc w:val="both"/>
        <w:rPr>
          <w:color w:val="262626" w:themeColor="text1" w:themeTint="D9"/>
          <w:sz w:val="28"/>
          <w:szCs w:val="28"/>
        </w:rPr>
      </w:pPr>
      <w:r w:rsidRPr="00AE4EC9">
        <w:rPr>
          <w:color w:val="262626" w:themeColor="text1" w:themeTint="D9"/>
          <w:sz w:val="28"/>
          <w:szCs w:val="28"/>
        </w:rPr>
        <w:t>Сегментация рынка и позиционирование товара при разработке новых видов продукции.</w:t>
      </w:r>
    </w:p>
    <w:p w:rsidR="00CD601E" w:rsidRPr="001B6AA8" w:rsidRDefault="00AE4EC9" w:rsidP="00CD601E">
      <w:pPr>
        <w:widowControl w:val="0"/>
        <w:numPr>
          <w:ilvl w:val="0"/>
          <w:numId w:val="7"/>
        </w:numPr>
        <w:jc w:val="both"/>
        <w:rPr>
          <w:color w:val="262626" w:themeColor="text1" w:themeTint="D9"/>
          <w:sz w:val="28"/>
          <w:szCs w:val="28"/>
        </w:rPr>
      </w:pPr>
      <w:r w:rsidRPr="00AE4EC9">
        <w:rPr>
          <w:color w:val="262626" w:themeColor="text1" w:themeTint="D9"/>
          <w:sz w:val="28"/>
          <w:szCs w:val="28"/>
        </w:rPr>
        <w:t>Методы анализа возможностей рынка.</w:t>
      </w:r>
    </w:p>
    <w:p w:rsidR="00750B92" w:rsidRPr="001B6AA8" w:rsidRDefault="00AE4EC9" w:rsidP="00750B92">
      <w:pPr>
        <w:widowControl w:val="0"/>
        <w:numPr>
          <w:ilvl w:val="0"/>
          <w:numId w:val="7"/>
        </w:numPr>
        <w:jc w:val="both"/>
        <w:rPr>
          <w:color w:val="262626" w:themeColor="text1" w:themeTint="D9"/>
          <w:sz w:val="28"/>
          <w:szCs w:val="28"/>
        </w:rPr>
      </w:pPr>
      <w:r w:rsidRPr="00AE4EC9">
        <w:rPr>
          <w:color w:val="262626" w:themeColor="text1" w:themeTint="D9"/>
          <w:sz w:val="28"/>
          <w:szCs w:val="28"/>
        </w:rPr>
        <w:t>Методы регулирования спроса.</w:t>
      </w:r>
    </w:p>
    <w:p w:rsidR="00750B92" w:rsidRPr="001B6AA8" w:rsidRDefault="00AE4EC9" w:rsidP="00750B92">
      <w:pPr>
        <w:widowControl w:val="0"/>
        <w:numPr>
          <w:ilvl w:val="0"/>
          <w:numId w:val="7"/>
        </w:numPr>
        <w:jc w:val="both"/>
        <w:rPr>
          <w:color w:val="262626" w:themeColor="text1" w:themeTint="D9"/>
          <w:sz w:val="28"/>
          <w:szCs w:val="28"/>
        </w:rPr>
      </w:pPr>
      <w:r w:rsidRPr="00AE4EC9">
        <w:rPr>
          <w:color w:val="262626" w:themeColor="text1" w:themeTint="D9"/>
          <w:sz w:val="28"/>
          <w:szCs w:val="28"/>
        </w:rPr>
        <w:t xml:space="preserve">Методы оценки эффективности </w:t>
      </w:r>
      <w:r w:rsidR="001E49AF" w:rsidRPr="001B6AA8">
        <w:rPr>
          <w:color w:val="262626" w:themeColor="text1" w:themeTint="D9"/>
          <w:sz w:val="28"/>
          <w:szCs w:val="28"/>
        </w:rPr>
        <w:t xml:space="preserve">маркетинговой </w:t>
      </w:r>
      <w:r w:rsidRPr="00AE4EC9">
        <w:rPr>
          <w:color w:val="262626" w:themeColor="text1" w:themeTint="D9"/>
          <w:sz w:val="28"/>
          <w:szCs w:val="28"/>
        </w:rPr>
        <w:t>кампании.</w:t>
      </w:r>
    </w:p>
    <w:p w:rsidR="00CD601E" w:rsidRPr="001B6AA8" w:rsidRDefault="00AE4EC9" w:rsidP="00CD601E">
      <w:pPr>
        <w:widowControl w:val="0"/>
        <w:numPr>
          <w:ilvl w:val="0"/>
          <w:numId w:val="7"/>
        </w:numPr>
        <w:jc w:val="both"/>
        <w:rPr>
          <w:color w:val="262626" w:themeColor="text1" w:themeTint="D9"/>
          <w:sz w:val="28"/>
          <w:szCs w:val="28"/>
        </w:rPr>
      </w:pPr>
      <w:r w:rsidRPr="00AE4EC9">
        <w:rPr>
          <w:color w:val="262626" w:themeColor="text1" w:themeTint="D9"/>
          <w:sz w:val="28"/>
          <w:szCs w:val="28"/>
        </w:rPr>
        <w:t xml:space="preserve">Интернет-технологии </w:t>
      </w:r>
      <w:r w:rsidR="001E49AF" w:rsidRPr="001B6AA8">
        <w:rPr>
          <w:color w:val="262626" w:themeColor="text1" w:themeTint="D9"/>
          <w:sz w:val="28"/>
          <w:szCs w:val="28"/>
        </w:rPr>
        <w:t>в</w:t>
      </w:r>
      <w:r w:rsidRPr="00AE4EC9">
        <w:rPr>
          <w:color w:val="262626" w:themeColor="text1" w:themeTint="D9"/>
          <w:sz w:val="28"/>
          <w:szCs w:val="28"/>
        </w:rPr>
        <w:t>маркетинг</w:t>
      </w:r>
      <w:r w:rsidR="001E49AF" w:rsidRPr="001B6AA8">
        <w:rPr>
          <w:color w:val="262626" w:themeColor="text1" w:themeTint="D9"/>
          <w:sz w:val="28"/>
          <w:szCs w:val="28"/>
        </w:rPr>
        <w:t>овой стратегии</w:t>
      </w:r>
      <w:r w:rsidRPr="00AE4EC9">
        <w:rPr>
          <w:color w:val="262626" w:themeColor="text1" w:themeTint="D9"/>
          <w:sz w:val="28"/>
          <w:szCs w:val="28"/>
        </w:rPr>
        <w:t xml:space="preserve"> предприяти</w:t>
      </w:r>
      <w:r w:rsidR="001E49AF" w:rsidRPr="001B6AA8">
        <w:rPr>
          <w:color w:val="262626" w:themeColor="text1" w:themeTint="D9"/>
          <w:sz w:val="28"/>
          <w:szCs w:val="28"/>
        </w:rPr>
        <w:t>я</w:t>
      </w:r>
      <w:r w:rsidRPr="00AE4EC9">
        <w:rPr>
          <w:color w:val="262626" w:themeColor="text1" w:themeTint="D9"/>
          <w:sz w:val="28"/>
          <w:szCs w:val="28"/>
        </w:rPr>
        <w:t>.</w:t>
      </w:r>
    </w:p>
    <w:p w:rsidR="00C91838" w:rsidRPr="001B6AA8" w:rsidRDefault="00C91838" w:rsidP="00C91838">
      <w:pPr>
        <w:spacing w:line="360" w:lineRule="exact"/>
        <w:jc w:val="center"/>
        <w:rPr>
          <w:b/>
          <w:color w:val="262626" w:themeColor="text1" w:themeTint="D9"/>
          <w:sz w:val="28"/>
          <w:szCs w:val="28"/>
        </w:rPr>
      </w:pPr>
    </w:p>
    <w:p w:rsidR="00750B92" w:rsidRPr="001B6AA8" w:rsidRDefault="00750B92">
      <w:pPr>
        <w:spacing w:after="200" w:line="276" w:lineRule="auto"/>
        <w:rPr>
          <w:b/>
          <w:color w:val="262626" w:themeColor="text1" w:themeTint="D9"/>
          <w:sz w:val="30"/>
          <w:szCs w:val="30"/>
        </w:rPr>
      </w:pPr>
      <w:r w:rsidRPr="001B6AA8">
        <w:rPr>
          <w:b/>
          <w:color w:val="262626" w:themeColor="text1" w:themeTint="D9"/>
          <w:sz w:val="30"/>
          <w:szCs w:val="30"/>
        </w:rPr>
        <w:br w:type="page"/>
      </w:r>
    </w:p>
    <w:p w:rsidR="00047943" w:rsidRPr="001B6AA8" w:rsidRDefault="00047943" w:rsidP="00672BCA">
      <w:pPr>
        <w:jc w:val="center"/>
        <w:rPr>
          <w:b/>
          <w:color w:val="262626" w:themeColor="text1" w:themeTint="D9"/>
          <w:sz w:val="30"/>
          <w:szCs w:val="30"/>
        </w:rPr>
      </w:pPr>
      <w:commentRangeStart w:id="8"/>
      <w:r w:rsidRPr="001B6AA8">
        <w:rPr>
          <w:b/>
          <w:color w:val="262626" w:themeColor="text1" w:themeTint="D9"/>
          <w:sz w:val="30"/>
          <w:szCs w:val="30"/>
        </w:rPr>
        <w:lastRenderedPageBreak/>
        <w:t>Требования к курсовой работе</w:t>
      </w:r>
      <w:commentRangeEnd w:id="8"/>
      <w:r w:rsidR="006F5573" w:rsidRPr="001B6AA8">
        <w:rPr>
          <w:rStyle w:val="af2"/>
          <w:color w:val="262626" w:themeColor="text1" w:themeTint="D9"/>
        </w:rPr>
        <w:commentReference w:id="8"/>
      </w:r>
    </w:p>
    <w:p w:rsidR="00047943" w:rsidRPr="001B6AA8" w:rsidRDefault="00047943" w:rsidP="00672BCA">
      <w:pPr>
        <w:jc w:val="center"/>
        <w:rPr>
          <w:b/>
          <w:color w:val="262626" w:themeColor="text1" w:themeTint="D9"/>
          <w:sz w:val="30"/>
          <w:szCs w:val="30"/>
        </w:rPr>
      </w:pPr>
    </w:p>
    <w:p w:rsidR="00791CFA" w:rsidRDefault="00047943">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 xml:space="preserve">Курсовые работы предполагают формирование у студентов навыков теоретических и экспериментальных исследований, в том числе умения самостоятельной критической обработки научных материалов и источников и их практической реализации; умения анализировать современный опыт; способностей формулировать выводы, предложения, рекомендации, </w:t>
      </w:r>
      <w:r w:rsidR="00F14F53" w:rsidRPr="001B6AA8">
        <w:rPr>
          <w:rFonts w:ascii="Times New Roman" w:hAnsi="Times New Roman"/>
          <w:color w:val="262626" w:themeColor="text1" w:themeTint="D9"/>
          <w:sz w:val="28"/>
          <w:szCs w:val="28"/>
        </w:rPr>
        <w:t xml:space="preserve">производить </w:t>
      </w:r>
      <w:r w:rsidR="003B77E5" w:rsidRPr="001B6AA8">
        <w:rPr>
          <w:rFonts w:ascii="Times New Roman" w:hAnsi="Times New Roman"/>
          <w:color w:val="262626" w:themeColor="text1" w:themeTint="D9"/>
          <w:sz w:val="28"/>
          <w:szCs w:val="28"/>
        </w:rPr>
        <w:t xml:space="preserve">оценку </w:t>
      </w:r>
      <w:r w:rsidRPr="001B6AA8">
        <w:rPr>
          <w:rFonts w:ascii="Times New Roman" w:hAnsi="Times New Roman"/>
          <w:color w:val="262626" w:themeColor="text1" w:themeTint="D9"/>
          <w:sz w:val="28"/>
          <w:szCs w:val="28"/>
        </w:rPr>
        <w:t xml:space="preserve">результатов исследования, </w:t>
      </w:r>
      <w:r w:rsidR="00F14F53" w:rsidRPr="001B6AA8">
        <w:rPr>
          <w:rFonts w:ascii="Times New Roman" w:hAnsi="Times New Roman"/>
          <w:color w:val="262626" w:themeColor="text1" w:themeTint="D9"/>
          <w:sz w:val="28"/>
          <w:szCs w:val="28"/>
        </w:rPr>
        <w:t xml:space="preserve">выполнять </w:t>
      </w:r>
      <w:r w:rsidRPr="001B6AA8">
        <w:rPr>
          <w:rFonts w:ascii="Times New Roman" w:hAnsi="Times New Roman"/>
          <w:color w:val="262626" w:themeColor="text1" w:themeTint="D9"/>
          <w:sz w:val="28"/>
          <w:szCs w:val="28"/>
        </w:rPr>
        <w:t>расчеты. Они нацелены на углубление знаний студентов по актуальным проблемам</w:t>
      </w:r>
      <w:r w:rsidR="00F14F53" w:rsidRPr="001B6AA8">
        <w:rPr>
          <w:rFonts w:ascii="Times New Roman" w:hAnsi="Times New Roman"/>
          <w:color w:val="262626" w:themeColor="text1" w:themeTint="D9"/>
          <w:sz w:val="28"/>
          <w:szCs w:val="28"/>
        </w:rPr>
        <w:t>информационно-коммуникационной деятельности,</w:t>
      </w:r>
      <w:r w:rsidRPr="001B6AA8">
        <w:rPr>
          <w:rFonts w:ascii="Times New Roman" w:hAnsi="Times New Roman"/>
          <w:color w:val="262626" w:themeColor="text1" w:themeTint="D9"/>
          <w:sz w:val="28"/>
          <w:szCs w:val="28"/>
        </w:rPr>
        <w:t xml:space="preserve"> стимулирование их к самостоятельному научному поиску.</w:t>
      </w:r>
    </w:p>
    <w:p w:rsidR="00F14F53" w:rsidRPr="001B6AA8" w:rsidRDefault="00AE4EC9" w:rsidP="00672BCA">
      <w:pPr>
        <w:pStyle w:val="11"/>
        <w:autoSpaceDE w:val="0"/>
        <w:autoSpaceDN w:val="0"/>
        <w:adjustRightInd w:val="0"/>
        <w:spacing w:after="0"/>
        <w:ind w:left="0" w:firstLine="709"/>
        <w:rPr>
          <w:rFonts w:ascii="Times New Roman" w:hAnsi="Times New Roman"/>
          <w:color w:val="262626" w:themeColor="text1" w:themeTint="D9"/>
          <w:sz w:val="28"/>
          <w:szCs w:val="28"/>
        </w:rPr>
      </w:pPr>
      <w:r w:rsidRPr="00AE4EC9">
        <w:rPr>
          <w:rFonts w:ascii="Times New Roman" w:hAnsi="Times New Roman"/>
          <w:i/>
          <w:color w:val="262626" w:themeColor="text1" w:themeTint="D9"/>
          <w:sz w:val="28"/>
          <w:szCs w:val="28"/>
        </w:rPr>
        <w:t>Объем курсовой работы.</w:t>
      </w:r>
      <w:r w:rsidR="00672BCA" w:rsidRPr="001B6AA8">
        <w:rPr>
          <w:rFonts w:ascii="Times New Roman" w:hAnsi="Times New Roman"/>
          <w:color w:val="262626" w:themeColor="text1" w:themeTint="D9"/>
          <w:sz w:val="28"/>
          <w:szCs w:val="28"/>
        </w:rPr>
        <w:t xml:space="preserve">Устанавливаются </w:t>
      </w:r>
      <w:r w:rsidR="00574809" w:rsidRPr="001B6AA8">
        <w:rPr>
          <w:rFonts w:ascii="Times New Roman" w:hAnsi="Times New Roman"/>
          <w:color w:val="262626" w:themeColor="text1" w:themeTint="D9"/>
          <w:sz w:val="28"/>
          <w:szCs w:val="28"/>
        </w:rPr>
        <w:t>следующие требов</w:t>
      </w:r>
      <w:r w:rsidR="00672BCA" w:rsidRPr="001B6AA8">
        <w:rPr>
          <w:rFonts w:ascii="Times New Roman" w:hAnsi="Times New Roman"/>
          <w:color w:val="262626" w:themeColor="text1" w:themeTint="D9"/>
          <w:sz w:val="28"/>
          <w:szCs w:val="28"/>
        </w:rPr>
        <w:t xml:space="preserve">ания к </w:t>
      </w:r>
      <w:r w:rsidRPr="00AE4EC9">
        <w:rPr>
          <w:rFonts w:ascii="Times New Roman" w:hAnsi="Times New Roman"/>
          <w:color w:val="262626" w:themeColor="text1" w:themeTint="D9"/>
          <w:sz w:val="28"/>
          <w:szCs w:val="28"/>
        </w:rPr>
        <w:t>объему</w:t>
      </w:r>
      <w:r w:rsidR="00672BCA" w:rsidRPr="001B6AA8">
        <w:rPr>
          <w:rFonts w:ascii="Times New Roman" w:hAnsi="Times New Roman"/>
          <w:color w:val="262626" w:themeColor="text1" w:themeTint="D9"/>
          <w:sz w:val="28"/>
          <w:szCs w:val="28"/>
        </w:rPr>
        <w:t xml:space="preserve"> работ студентов:</w:t>
      </w:r>
      <w:r w:rsidR="00574809" w:rsidRPr="001B6AA8">
        <w:rPr>
          <w:rFonts w:ascii="Times New Roman" w:hAnsi="Times New Roman"/>
          <w:color w:val="262626" w:themeColor="text1" w:themeTint="D9"/>
          <w:sz w:val="28"/>
          <w:szCs w:val="28"/>
        </w:rPr>
        <w:t>курсовая работа студентов первого и второго курсов: 25–30 стр</w:t>
      </w:r>
      <w:r w:rsidR="00672BCA" w:rsidRPr="001B6AA8">
        <w:rPr>
          <w:rFonts w:ascii="Times New Roman" w:hAnsi="Times New Roman"/>
          <w:color w:val="262626" w:themeColor="text1" w:themeTint="D9"/>
          <w:sz w:val="28"/>
          <w:szCs w:val="28"/>
        </w:rPr>
        <w:t xml:space="preserve">аниц; </w:t>
      </w:r>
      <w:r w:rsidR="00574809" w:rsidRPr="001B6AA8">
        <w:rPr>
          <w:rFonts w:ascii="Times New Roman" w:hAnsi="Times New Roman"/>
          <w:color w:val="262626" w:themeColor="text1" w:themeTint="D9"/>
          <w:sz w:val="28"/>
          <w:szCs w:val="28"/>
        </w:rPr>
        <w:t>старших курсов: 35–40 страниц</w:t>
      </w:r>
      <w:r w:rsidR="00672BCA" w:rsidRPr="001B6AA8">
        <w:rPr>
          <w:rFonts w:ascii="Times New Roman" w:hAnsi="Times New Roman"/>
          <w:color w:val="262626" w:themeColor="text1" w:themeTint="D9"/>
          <w:sz w:val="28"/>
          <w:szCs w:val="28"/>
        </w:rPr>
        <w:t>.</w:t>
      </w:r>
      <w:r w:rsidR="00F14F53" w:rsidRPr="001B6AA8">
        <w:rPr>
          <w:rFonts w:ascii="Times New Roman" w:hAnsi="Times New Roman"/>
          <w:color w:val="262626" w:themeColor="text1" w:themeTint="D9"/>
          <w:sz w:val="28"/>
          <w:szCs w:val="28"/>
        </w:rPr>
        <w:t>Иллюстрации, таблицы, список использованных источников и приложения при подсчете объема работы не учитываются. Запрещается использовать средства форматирования (разреженный или уплотненный шрифт, коррекция интервалов, полей и т. п.) с целью изменения в большую или меньшую сторону объема работы, исчисленного в страницах.</w:t>
      </w:r>
    </w:p>
    <w:p w:rsidR="00672BCA" w:rsidRPr="001B6AA8" w:rsidRDefault="00AE4EC9" w:rsidP="00672BCA">
      <w:pPr>
        <w:pStyle w:val="11"/>
        <w:autoSpaceDE w:val="0"/>
        <w:autoSpaceDN w:val="0"/>
        <w:adjustRightInd w:val="0"/>
        <w:spacing w:after="0"/>
        <w:ind w:left="0" w:firstLine="709"/>
        <w:rPr>
          <w:rFonts w:ascii="Times New Roman" w:hAnsi="Times New Roman"/>
          <w:color w:val="262626" w:themeColor="text1" w:themeTint="D9"/>
          <w:sz w:val="28"/>
          <w:szCs w:val="28"/>
        </w:rPr>
      </w:pPr>
      <w:r w:rsidRPr="00AE4EC9">
        <w:rPr>
          <w:rFonts w:ascii="Times New Roman" w:hAnsi="Times New Roman"/>
          <w:i/>
          <w:color w:val="262626" w:themeColor="text1" w:themeTint="D9"/>
          <w:sz w:val="28"/>
          <w:szCs w:val="28"/>
        </w:rPr>
        <w:t>Содержание работы.</w:t>
      </w:r>
      <w:r w:rsidR="00F14F53" w:rsidRPr="001B6AA8">
        <w:rPr>
          <w:rFonts w:ascii="Times New Roman" w:hAnsi="Times New Roman"/>
          <w:color w:val="262626" w:themeColor="text1" w:themeTint="D9"/>
          <w:sz w:val="28"/>
          <w:szCs w:val="28"/>
        </w:rPr>
        <w:t>Р</w:t>
      </w:r>
      <w:r w:rsidR="00574809" w:rsidRPr="001B6AA8">
        <w:rPr>
          <w:rFonts w:ascii="Times New Roman" w:hAnsi="Times New Roman"/>
          <w:color w:val="262626" w:themeColor="text1" w:themeTint="D9"/>
          <w:sz w:val="28"/>
          <w:szCs w:val="28"/>
        </w:rPr>
        <w:t xml:space="preserve">абота должна содержать следующие </w:t>
      </w:r>
      <w:r w:rsidRPr="00AE4EC9">
        <w:rPr>
          <w:rFonts w:ascii="Times New Roman" w:hAnsi="Times New Roman"/>
          <w:color w:val="262626" w:themeColor="text1" w:themeTint="D9"/>
          <w:sz w:val="28"/>
          <w:szCs w:val="28"/>
        </w:rPr>
        <w:t>структурные части</w:t>
      </w:r>
      <w:r w:rsidR="00574809" w:rsidRPr="001B6AA8">
        <w:rPr>
          <w:rFonts w:ascii="Times New Roman" w:hAnsi="Times New Roman"/>
          <w:color w:val="262626" w:themeColor="text1" w:themeTint="D9"/>
          <w:sz w:val="28"/>
          <w:szCs w:val="28"/>
        </w:rPr>
        <w:t xml:space="preserve">: </w:t>
      </w:r>
    </w:p>
    <w:p w:rsidR="00BC2255" w:rsidRPr="001B6AA8" w:rsidRDefault="00BC2255" w:rsidP="00BC2255">
      <w:pPr>
        <w:pStyle w:val="11"/>
        <w:numPr>
          <w:ilvl w:val="0"/>
          <w:numId w:val="10"/>
        </w:numPr>
        <w:autoSpaceDE w:val="0"/>
        <w:autoSpaceDN w:val="0"/>
        <w:adjustRightInd w:val="0"/>
        <w:spacing w:after="0"/>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титульный лист;</w:t>
      </w:r>
    </w:p>
    <w:p w:rsidR="00BC2255" w:rsidRPr="001B6AA8" w:rsidRDefault="00BC2255" w:rsidP="00BC2255">
      <w:pPr>
        <w:pStyle w:val="11"/>
        <w:numPr>
          <w:ilvl w:val="0"/>
          <w:numId w:val="10"/>
        </w:numPr>
        <w:autoSpaceDE w:val="0"/>
        <w:autoSpaceDN w:val="0"/>
        <w:adjustRightInd w:val="0"/>
        <w:spacing w:after="0"/>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задание на курсовую работу;</w:t>
      </w:r>
    </w:p>
    <w:p w:rsidR="00BC2255" w:rsidRPr="001B6AA8" w:rsidRDefault="00BC2255" w:rsidP="00BC2255">
      <w:pPr>
        <w:pStyle w:val="11"/>
        <w:numPr>
          <w:ilvl w:val="0"/>
          <w:numId w:val="10"/>
        </w:numPr>
        <w:autoSpaceDE w:val="0"/>
        <w:autoSpaceDN w:val="0"/>
        <w:adjustRightInd w:val="0"/>
        <w:spacing w:after="0"/>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оглавление;</w:t>
      </w:r>
    </w:p>
    <w:p w:rsidR="00BC2255" w:rsidRPr="001B6AA8" w:rsidRDefault="00BC2255" w:rsidP="00BC2255">
      <w:pPr>
        <w:pStyle w:val="11"/>
        <w:numPr>
          <w:ilvl w:val="0"/>
          <w:numId w:val="10"/>
        </w:numPr>
        <w:autoSpaceDE w:val="0"/>
        <w:autoSpaceDN w:val="0"/>
        <w:adjustRightInd w:val="0"/>
        <w:spacing w:after="0"/>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перечень условных обозначений, символов и терминов (при необходимости);</w:t>
      </w:r>
    </w:p>
    <w:p w:rsidR="00BC2255" w:rsidRPr="001B6AA8" w:rsidRDefault="00BC2255" w:rsidP="00BC2255">
      <w:pPr>
        <w:pStyle w:val="11"/>
        <w:numPr>
          <w:ilvl w:val="0"/>
          <w:numId w:val="10"/>
        </w:numPr>
        <w:autoSpaceDE w:val="0"/>
        <w:autoSpaceDN w:val="0"/>
        <w:adjustRightInd w:val="0"/>
        <w:spacing w:after="0"/>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введение;</w:t>
      </w:r>
    </w:p>
    <w:p w:rsidR="00BC2255" w:rsidRPr="001B6AA8" w:rsidRDefault="00BC2255" w:rsidP="00BC2255">
      <w:pPr>
        <w:pStyle w:val="11"/>
        <w:numPr>
          <w:ilvl w:val="0"/>
          <w:numId w:val="10"/>
        </w:numPr>
        <w:autoSpaceDE w:val="0"/>
        <w:autoSpaceDN w:val="0"/>
        <w:adjustRightInd w:val="0"/>
        <w:spacing w:after="0"/>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основная часть;</w:t>
      </w:r>
    </w:p>
    <w:p w:rsidR="00BC2255" w:rsidRPr="001B6AA8" w:rsidRDefault="00BC2255" w:rsidP="00BC2255">
      <w:pPr>
        <w:pStyle w:val="11"/>
        <w:numPr>
          <w:ilvl w:val="0"/>
          <w:numId w:val="10"/>
        </w:numPr>
        <w:autoSpaceDE w:val="0"/>
        <w:autoSpaceDN w:val="0"/>
        <w:adjustRightInd w:val="0"/>
        <w:spacing w:after="0"/>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заключение;</w:t>
      </w:r>
    </w:p>
    <w:p w:rsidR="00BC2255" w:rsidRPr="001B6AA8" w:rsidRDefault="00BC2255" w:rsidP="00BC2255">
      <w:pPr>
        <w:pStyle w:val="11"/>
        <w:numPr>
          <w:ilvl w:val="0"/>
          <w:numId w:val="10"/>
        </w:numPr>
        <w:autoSpaceDE w:val="0"/>
        <w:autoSpaceDN w:val="0"/>
        <w:adjustRightInd w:val="0"/>
        <w:spacing w:after="0"/>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список использованной литературы;</w:t>
      </w:r>
    </w:p>
    <w:p w:rsidR="00672BCA" w:rsidRPr="001B6AA8" w:rsidRDefault="00BC2255" w:rsidP="00BC2255">
      <w:pPr>
        <w:pStyle w:val="11"/>
        <w:numPr>
          <w:ilvl w:val="0"/>
          <w:numId w:val="10"/>
        </w:numPr>
        <w:autoSpaceDE w:val="0"/>
        <w:autoSpaceDN w:val="0"/>
        <w:adjustRightInd w:val="0"/>
        <w:spacing w:after="0"/>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приложения (при необходимости).</w:t>
      </w:r>
    </w:p>
    <w:p w:rsidR="000C12D1" w:rsidRPr="001B6AA8" w:rsidRDefault="000C12D1" w:rsidP="000C12D1">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 xml:space="preserve">Титульный лист является первой страницей работы. </w:t>
      </w:r>
    </w:p>
    <w:p w:rsidR="000C12D1" w:rsidRPr="001B6AA8" w:rsidRDefault="000C12D1" w:rsidP="000C12D1">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 xml:space="preserve">Оглавление включает перечень всех структурных элементов работы, наименование всех глав и параграфов, приложений с указанием номеров страниц, с которых они начинаются. </w:t>
      </w:r>
    </w:p>
    <w:p w:rsidR="000C12D1" w:rsidRPr="001B6AA8" w:rsidRDefault="000C12D1" w:rsidP="000C12D1">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 xml:space="preserve">Введение должно содержать: оценку актуальности и современного состояния решаемой проблемы; оценку степени разработанности темы в специальной литературе; описание объекта и предмета исследования; цель и задачи работы (формулируя цель и задачи, рекомендуется использовать такие глаголы, как «определить», «выявить», «обосновать», «разработать»; цель должна соответствовать названию работы, а задачи – названиям глав, параграфов); характеристику использованных в работе материалов; описание методов исследования (общенаучные и специальные); опубликованность результатов исследования (при наличии). </w:t>
      </w:r>
    </w:p>
    <w:p w:rsidR="000C12D1" w:rsidRPr="001B6AA8" w:rsidRDefault="000C12D1" w:rsidP="000C12D1">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lastRenderedPageBreak/>
        <w:t xml:space="preserve">Объем введения не должен превышать трех страниц. </w:t>
      </w:r>
    </w:p>
    <w:p w:rsidR="000C12D1" w:rsidRPr="001B6AA8" w:rsidRDefault="000C12D1" w:rsidP="000C12D1">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 xml:space="preserve">Текст основной части работы делят на главы и параграфы. Порядок изложения материала должен быть логически оправдан и подчинен достижению поставленной цели работы. В конце каждой главы, параграфа необходимо делать краткий вывод. </w:t>
      </w:r>
    </w:p>
    <w:p w:rsidR="000C12D1" w:rsidRPr="001B6AA8" w:rsidRDefault="000C12D1" w:rsidP="000C12D1">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 xml:space="preserve">Основная часть курсовой работы, как правило, содержит две главы. Первая глава отражает теоретическую базу и методологию проводимого исследования. В ней необходимо представить обзор литературных источников по теме, определить понятийный аппарат, описать используемые для решения поставленных задач методы и (или) методики.Вторая глава представляет собой аналитическую часть работы, в которой представлены собственные теоретические и экспериментальные исследования автора. Содержание второй главы должно основываться на фактологическом материале. Описание и анализ имеющихся данных должен быть основан на теоретических положениях, изложенных в первой главе. </w:t>
      </w:r>
    </w:p>
    <w:p w:rsidR="000C12D1" w:rsidRPr="001B6AA8" w:rsidRDefault="000C12D1" w:rsidP="000C12D1">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Заключение должно содержать краткие выводы по результатам работы</w:t>
      </w:r>
      <w:r w:rsidR="00F14F53" w:rsidRPr="001B6AA8">
        <w:rPr>
          <w:rFonts w:ascii="Times New Roman" w:hAnsi="Times New Roman"/>
          <w:color w:val="262626" w:themeColor="text1" w:themeTint="D9"/>
          <w:sz w:val="28"/>
          <w:szCs w:val="28"/>
        </w:rPr>
        <w:t>,</w:t>
      </w:r>
      <w:r w:rsidRPr="001B6AA8">
        <w:rPr>
          <w:rFonts w:ascii="Times New Roman" w:hAnsi="Times New Roman"/>
          <w:color w:val="262626" w:themeColor="text1" w:themeTint="D9"/>
          <w:sz w:val="28"/>
          <w:szCs w:val="28"/>
        </w:rPr>
        <w:t xml:space="preserve"> оценку полноты решений поставленных задач</w:t>
      </w:r>
      <w:r w:rsidR="00F14F53" w:rsidRPr="001B6AA8">
        <w:rPr>
          <w:rFonts w:ascii="Times New Roman" w:hAnsi="Times New Roman"/>
          <w:color w:val="262626" w:themeColor="text1" w:themeTint="D9"/>
          <w:sz w:val="28"/>
          <w:szCs w:val="28"/>
        </w:rPr>
        <w:t>,</w:t>
      </w:r>
      <w:r w:rsidRPr="001B6AA8">
        <w:rPr>
          <w:rFonts w:ascii="Times New Roman" w:hAnsi="Times New Roman"/>
          <w:color w:val="262626" w:themeColor="text1" w:themeTint="D9"/>
          <w:sz w:val="28"/>
          <w:szCs w:val="28"/>
        </w:rPr>
        <w:t xml:space="preserve"> предложения по использованию результатов. Объем заключения не должен превышать трех страниц. </w:t>
      </w:r>
    </w:p>
    <w:p w:rsidR="000C12D1" w:rsidRPr="001B6AA8" w:rsidRDefault="000C12D1" w:rsidP="000C12D1">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 xml:space="preserve">Список использованных источников. Для курсовой работы студентов первого и второго курсов устанавливается не менее 15 наименований, старших курсов – не менее 25. </w:t>
      </w:r>
    </w:p>
    <w:p w:rsidR="000C12D1" w:rsidRPr="001B6AA8" w:rsidRDefault="000C12D1" w:rsidP="000C12D1">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 xml:space="preserve">В приложения могут быть включены таблицы, содержащие текстовый и цифрой материал, иллюстрации, фотографии, схемы, рисунки, математические доказательства, формулы и расчеты, копии документов, инструкции, описание методик, акты внедрения, справки о практическом использовании, другие материалы, которые связаны с выполненной работой, но по каким-либо причинам не могут быть включены в основную часть. </w:t>
      </w:r>
    </w:p>
    <w:p w:rsidR="000C12D1" w:rsidRPr="001B6AA8" w:rsidRDefault="000C12D1" w:rsidP="00C24A42">
      <w:pPr>
        <w:widowControl w:val="0"/>
        <w:autoSpaceDE w:val="0"/>
        <w:autoSpaceDN w:val="0"/>
        <w:adjustRightInd w:val="0"/>
        <w:ind w:firstLine="709"/>
        <w:jc w:val="both"/>
        <w:rPr>
          <w:color w:val="262626" w:themeColor="text1" w:themeTint="D9"/>
          <w:sz w:val="28"/>
          <w:szCs w:val="28"/>
        </w:rPr>
      </w:pPr>
      <w:r w:rsidRPr="001B6AA8">
        <w:rPr>
          <w:i/>
          <w:color w:val="262626" w:themeColor="text1" w:themeTint="D9"/>
          <w:sz w:val="28"/>
          <w:szCs w:val="28"/>
        </w:rPr>
        <w:t>Техническое оформление</w:t>
      </w:r>
      <w:r w:rsidRPr="001B6AA8">
        <w:rPr>
          <w:rFonts w:ascii="Times New Roman CYR" w:hAnsi="Times New Roman CYR" w:cs="Times New Roman CYR"/>
          <w:color w:val="262626" w:themeColor="text1" w:themeTint="D9"/>
          <w:sz w:val="28"/>
          <w:szCs w:val="28"/>
          <w:lang w:eastAsia="en-US"/>
        </w:rPr>
        <w:t xml:space="preserve">. </w:t>
      </w:r>
      <w:r w:rsidR="00C24A42" w:rsidRPr="001B6AA8">
        <w:rPr>
          <w:rFonts w:ascii="Times New Roman CYR" w:hAnsi="Times New Roman CYR" w:cs="Times New Roman CYR"/>
          <w:color w:val="262626" w:themeColor="text1" w:themeTint="D9"/>
          <w:sz w:val="28"/>
          <w:szCs w:val="28"/>
          <w:lang w:eastAsia="en-US"/>
        </w:rPr>
        <w:t>Курсовая работа печатается с использованием принтера на одной стороне листа белой бумаги формата А4 (210х297 мм). Набор осуществляется с использованием текстового редактора Word. При этом рекомендуется использовать шрифты типа TimesNewRoman размером 14 пунктов. Название темы, структурных элементов и глав в тексте – 16 пунктов, полужирное начертание. Количество знаков в строке должно составлять 60–70, межстрочный интервал – 18 пунктов, количество текстовых строк на странице – 39–40.</w:t>
      </w:r>
      <w:r w:rsidR="00C24A42" w:rsidRPr="001B6AA8">
        <w:rPr>
          <w:rFonts w:ascii="Times New Roman CYR" w:hAnsi="Times New Roman CYR" w:cs="Times New Roman CYR"/>
          <w:color w:val="262626" w:themeColor="text1" w:themeTint="D9"/>
          <w:sz w:val="28"/>
          <w:szCs w:val="28"/>
        </w:rPr>
        <w:t>Устанавливаются следующие размеры полей: верхнего и нижнего – 20 мм, левого – 30 мм, правого – 10 мм.</w:t>
      </w:r>
      <w:r w:rsidR="00BC2255" w:rsidRPr="001B6AA8">
        <w:rPr>
          <w:rFonts w:ascii="Times New Roman CYR" w:hAnsi="Times New Roman CYR" w:cs="Times New Roman CYR"/>
          <w:color w:val="262626" w:themeColor="text1" w:themeTint="D9"/>
          <w:sz w:val="28"/>
          <w:szCs w:val="28"/>
        </w:rPr>
        <w:t xml:space="preserve">Расстояние между заголовком (за исключением заголовка пункта) и текстом должно составлять 2 межстрочных интервала. Если между двумя заголовками текст отсутствует, то расстояние между ними устанавливается в 2 межстрочных интервала. </w:t>
      </w:r>
      <w:r w:rsidRPr="001B6AA8">
        <w:rPr>
          <w:color w:val="262626" w:themeColor="text1" w:themeTint="D9"/>
          <w:sz w:val="28"/>
          <w:szCs w:val="28"/>
        </w:rPr>
        <w:t>Выравнивание текста – по ширине. Разрешается использовать компьютерные возможности акцентирования внимания на определениях, терминах, применяя курсивное, полужирное, начертание шрифта, подчеркивани</w:t>
      </w:r>
      <w:r w:rsidR="00F14F53" w:rsidRPr="001B6AA8">
        <w:rPr>
          <w:color w:val="262626" w:themeColor="text1" w:themeTint="D9"/>
          <w:sz w:val="28"/>
          <w:szCs w:val="28"/>
        </w:rPr>
        <w:t>е</w:t>
      </w:r>
      <w:r w:rsidRPr="001B6AA8">
        <w:rPr>
          <w:color w:val="262626" w:themeColor="text1" w:themeTint="D9"/>
          <w:sz w:val="28"/>
          <w:szCs w:val="28"/>
        </w:rPr>
        <w:t>. В тексте должны различаться тире (–) и дефисы (-</w:t>
      </w:r>
      <w:r w:rsidRPr="001B6AA8">
        <w:rPr>
          <w:color w:val="262626" w:themeColor="text1" w:themeTint="D9"/>
          <w:sz w:val="28"/>
          <w:szCs w:val="28"/>
        </w:rPr>
        <w:lastRenderedPageBreak/>
        <w:t xml:space="preserve">).При первом употреблении в тексте аббревиатуры она приводится в круглых скобках вслед за соответствующим словосочетанием. Количественные числительные до девяти включительно пишутся словами, от 10 включительно </w:t>
      </w:r>
      <w:r w:rsidR="00F14F53" w:rsidRPr="001B6AA8">
        <w:rPr>
          <w:color w:val="262626" w:themeColor="text1" w:themeTint="D9"/>
          <w:sz w:val="28"/>
          <w:szCs w:val="28"/>
        </w:rPr>
        <w:t xml:space="preserve">– </w:t>
      </w:r>
      <w:r w:rsidRPr="001B6AA8">
        <w:rPr>
          <w:color w:val="262626" w:themeColor="text1" w:themeTint="D9"/>
          <w:sz w:val="28"/>
          <w:szCs w:val="28"/>
        </w:rPr>
        <w:t>цифрами. Исключение составляют те, с которых начинается абзац. Нумерация страниц дается арабскими цифрами в нижней части листа в центре без точки в конце</w:t>
      </w:r>
      <w:r w:rsidR="00F14F53" w:rsidRPr="001B6AA8">
        <w:rPr>
          <w:color w:val="262626" w:themeColor="text1" w:themeTint="D9"/>
          <w:sz w:val="28"/>
          <w:szCs w:val="28"/>
        </w:rPr>
        <w:t>.Ш</w:t>
      </w:r>
      <w:r w:rsidRPr="001B6AA8">
        <w:rPr>
          <w:color w:val="262626" w:themeColor="text1" w:themeTint="D9"/>
          <w:sz w:val="28"/>
          <w:szCs w:val="28"/>
        </w:rPr>
        <w:t>рифт TimesNewRoman, кегль – 12 пунктов. Первой страницей работы является титульный лист, который включают в общую нумерацию, но номер страницы на титульном листе не ставят.</w:t>
      </w:r>
    </w:p>
    <w:p w:rsidR="000C12D1" w:rsidRPr="001B6AA8" w:rsidRDefault="000C12D1" w:rsidP="000C12D1">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 xml:space="preserve">Заголовки структурных частей – оглавление, реферат, введение, глава, заключение, список использованных источников, приложение – печатают без абзацного отступа прописными буквами полужирным начертанием, выравнивание – по центру. Структурные части </w:t>
      </w:r>
      <w:r w:rsidR="00C24A42" w:rsidRPr="001B6AA8">
        <w:rPr>
          <w:rFonts w:ascii="Times New Roman" w:hAnsi="Times New Roman"/>
          <w:color w:val="262626" w:themeColor="text1" w:themeTint="D9"/>
          <w:sz w:val="28"/>
          <w:szCs w:val="28"/>
        </w:rPr>
        <w:t>«ОГЛАВЛЕНИЕ», «ВВЕДЕНИЕ», «ЗАКЛЮЧЕНИЕ», «СПИСОК ИСПОЛЬЗОВАННЫХ ИСТОЧНИКОВ» не имеют номеров</w:t>
      </w:r>
      <w:r w:rsidRPr="001B6AA8">
        <w:rPr>
          <w:rFonts w:ascii="Times New Roman" w:hAnsi="Times New Roman"/>
          <w:color w:val="262626" w:themeColor="text1" w:themeTint="D9"/>
          <w:sz w:val="28"/>
          <w:szCs w:val="28"/>
        </w:rPr>
        <w:t xml:space="preserve">. </w:t>
      </w:r>
    </w:p>
    <w:p w:rsidR="000C12D1" w:rsidRPr="001B6AA8" w:rsidRDefault="000C12D1" w:rsidP="000C12D1">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Нумерация глав и параграфов дается арабскими цифрами. Номер главы ставят после слова «Глава» (без знака «№»). Заголовок главы печатают с новой строки, следующей за номером главы. Параграфы нумеруют в пределах каждой главы. Номер состоит из номера главы и порядкового номера параграфа, разделенных точкой, например: «2.3». При этом слово «параграф» не пишется. После номеров, а также в конце заголовков глав и заголовков параграфов точку не ставят. Каждую структурную часть работы</w:t>
      </w:r>
      <w:r w:rsidR="0040078B" w:rsidRPr="001B6AA8">
        <w:rPr>
          <w:rFonts w:ascii="Times New Roman" w:hAnsi="Times New Roman"/>
          <w:color w:val="262626" w:themeColor="text1" w:themeTint="D9"/>
          <w:sz w:val="28"/>
          <w:szCs w:val="28"/>
        </w:rPr>
        <w:t>, кроме параграфа,</w:t>
      </w:r>
      <w:r w:rsidRPr="001B6AA8">
        <w:rPr>
          <w:rFonts w:ascii="Times New Roman" w:hAnsi="Times New Roman"/>
          <w:color w:val="262626" w:themeColor="text1" w:themeTint="D9"/>
          <w:sz w:val="28"/>
          <w:szCs w:val="28"/>
        </w:rPr>
        <w:t xml:space="preserve">следует начинать с нового листа. </w:t>
      </w:r>
    </w:p>
    <w:p w:rsidR="000C12D1" w:rsidRPr="001B6AA8" w:rsidRDefault="000C12D1" w:rsidP="000C12D1">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 xml:space="preserve">Студент обязан давать ссылки на источники, из которых приводятся материалы или отдельные результаты, или на идеях и выводах которых разрабатываются те или иные проблемы, задачи, вопросы. Ссылки на источники даются при прямом и косвенном цитировании, а также при использовании цифровых данных, изложении концепций. Прямое цитирование подразумевает дословную передачу авторского текста. На одной странице текста обычно приводится не более трех цитат. Не следует использовать цитаты там, где студент отстаивает свою позицию или подытоживает результаты исследования. При косвенном цитировании собственными словами передается смысл текста. В этом случае кавычки не ставятся, но обязательно дается ссылка на источник, из которого взят данный материал, включая электронные издания и ресурсы Интернет. </w:t>
      </w:r>
    </w:p>
    <w:p w:rsidR="000C12D1" w:rsidRPr="001B6AA8" w:rsidRDefault="000C12D1" w:rsidP="000C12D1">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Ссылки на источники в тексте работы указываются путем приведения номера в соответствии со списком использованных источников. Примеры оформления ссылок: [14, с. 26]</w:t>
      </w:r>
      <w:r w:rsidR="00C24A42" w:rsidRPr="001B6AA8">
        <w:rPr>
          <w:rFonts w:ascii="Times New Roman" w:hAnsi="Times New Roman"/>
          <w:color w:val="262626" w:themeColor="text1" w:themeTint="D9"/>
          <w:sz w:val="28"/>
          <w:szCs w:val="28"/>
        </w:rPr>
        <w:t>,</w:t>
      </w:r>
      <w:r w:rsidRPr="001B6AA8">
        <w:rPr>
          <w:rFonts w:ascii="Times New Roman" w:hAnsi="Times New Roman"/>
          <w:color w:val="262626" w:themeColor="text1" w:themeTint="D9"/>
          <w:sz w:val="28"/>
          <w:szCs w:val="28"/>
        </w:rPr>
        <w:t xml:space="preserve"> здесь 14 – номер источника в списке, 26</w:t>
      </w:r>
      <w:r w:rsidR="0040078B" w:rsidRPr="001B6AA8">
        <w:rPr>
          <w:rFonts w:ascii="Times New Roman" w:hAnsi="Times New Roman"/>
          <w:color w:val="262626" w:themeColor="text1" w:themeTint="D9"/>
          <w:sz w:val="28"/>
          <w:szCs w:val="28"/>
        </w:rPr>
        <w:t> </w:t>
      </w:r>
      <w:r w:rsidRPr="001B6AA8">
        <w:rPr>
          <w:rFonts w:ascii="Times New Roman" w:hAnsi="Times New Roman"/>
          <w:color w:val="262626" w:themeColor="text1" w:themeTint="D9"/>
          <w:sz w:val="28"/>
          <w:szCs w:val="28"/>
        </w:rPr>
        <w:t>– номер страницы, [1</w:t>
      </w:r>
      <w:r w:rsidR="00C24A42" w:rsidRPr="001B6AA8">
        <w:rPr>
          <w:rFonts w:ascii="Times New Roman" w:hAnsi="Times New Roman"/>
          <w:color w:val="262626" w:themeColor="text1" w:themeTint="D9"/>
          <w:sz w:val="28"/>
          <w:szCs w:val="28"/>
        </w:rPr>
        <w:t>7</w:t>
      </w:r>
      <w:r w:rsidRPr="001B6AA8">
        <w:rPr>
          <w:rFonts w:ascii="Times New Roman" w:hAnsi="Times New Roman"/>
          <w:color w:val="262626" w:themeColor="text1" w:themeTint="D9"/>
          <w:sz w:val="28"/>
          <w:szCs w:val="28"/>
        </w:rPr>
        <w:t>, с. 2</w:t>
      </w:r>
      <w:r w:rsidR="00C24A42" w:rsidRPr="001B6AA8">
        <w:rPr>
          <w:rFonts w:ascii="Times New Roman" w:hAnsi="Times New Roman"/>
          <w:color w:val="262626" w:themeColor="text1" w:themeTint="D9"/>
          <w:sz w:val="28"/>
          <w:szCs w:val="28"/>
        </w:rPr>
        <w:t>5</w:t>
      </w:r>
      <w:r w:rsidRPr="001B6AA8">
        <w:rPr>
          <w:rFonts w:ascii="Times New Roman" w:hAnsi="Times New Roman"/>
          <w:color w:val="262626" w:themeColor="text1" w:themeTint="D9"/>
          <w:sz w:val="28"/>
          <w:szCs w:val="28"/>
        </w:rPr>
        <w:t>–28]</w:t>
      </w:r>
      <w:r w:rsidR="00C24A42" w:rsidRPr="001B6AA8">
        <w:rPr>
          <w:rFonts w:ascii="Times New Roman" w:hAnsi="Times New Roman"/>
          <w:color w:val="262626" w:themeColor="text1" w:themeTint="D9"/>
          <w:sz w:val="28"/>
          <w:szCs w:val="28"/>
        </w:rPr>
        <w:t>,</w:t>
      </w:r>
      <w:r w:rsidRPr="001B6AA8">
        <w:rPr>
          <w:rFonts w:ascii="Times New Roman" w:hAnsi="Times New Roman"/>
          <w:color w:val="262626" w:themeColor="text1" w:themeTint="D9"/>
          <w:sz w:val="28"/>
          <w:szCs w:val="28"/>
        </w:rPr>
        <w:t xml:space="preserve"> здесь 1</w:t>
      </w:r>
      <w:r w:rsidR="00C24A42" w:rsidRPr="001B6AA8">
        <w:rPr>
          <w:rFonts w:ascii="Times New Roman" w:hAnsi="Times New Roman"/>
          <w:color w:val="262626" w:themeColor="text1" w:themeTint="D9"/>
          <w:sz w:val="28"/>
          <w:szCs w:val="28"/>
        </w:rPr>
        <w:t>7</w:t>
      </w:r>
      <w:r w:rsidRPr="001B6AA8">
        <w:rPr>
          <w:rFonts w:ascii="Times New Roman" w:hAnsi="Times New Roman"/>
          <w:color w:val="262626" w:themeColor="text1" w:themeTint="D9"/>
          <w:sz w:val="28"/>
          <w:szCs w:val="28"/>
        </w:rPr>
        <w:t xml:space="preserve"> – номер источника в списке, 2</w:t>
      </w:r>
      <w:r w:rsidR="00C24A42" w:rsidRPr="001B6AA8">
        <w:rPr>
          <w:rFonts w:ascii="Times New Roman" w:hAnsi="Times New Roman"/>
          <w:color w:val="262626" w:themeColor="text1" w:themeTint="D9"/>
          <w:sz w:val="28"/>
          <w:szCs w:val="28"/>
        </w:rPr>
        <w:t>5</w:t>
      </w:r>
      <w:r w:rsidRPr="001B6AA8">
        <w:rPr>
          <w:rFonts w:ascii="Times New Roman" w:hAnsi="Times New Roman"/>
          <w:color w:val="262626" w:themeColor="text1" w:themeTint="D9"/>
          <w:sz w:val="28"/>
          <w:szCs w:val="28"/>
        </w:rPr>
        <w:t>–28</w:t>
      </w:r>
      <w:r w:rsidR="0040078B" w:rsidRPr="001B6AA8">
        <w:rPr>
          <w:rFonts w:ascii="Times New Roman" w:hAnsi="Times New Roman"/>
          <w:color w:val="262626" w:themeColor="text1" w:themeTint="D9"/>
          <w:sz w:val="28"/>
          <w:szCs w:val="28"/>
        </w:rPr>
        <w:t> </w:t>
      </w:r>
      <w:r w:rsidRPr="001B6AA8">
        <w:rPr>
          <w:rFonts w:ascii="Times New Roman" w:hAnsi="Times New Roman"/>
          <w:color w:val="262626" w:themeColor="text1" w:themeTint="D9"/>
          <w:sz w:val="28"/>
          <w:szCs w:val="28"/>
        </w:rPr>
        <w:t>– номера страниц в используемом источнике, [3; 6; 8]</w:t>
      </w:r>
      <w:r w:rsidR="00C24A42" w:rsidRPr="001B6AA8">
        <w:rPr>
          <w:rFonts w:ascii="Times New Roman" w:hAnsi="Times New Roman"/>
          <w:color w:val="262626" w:themeColor="text1" w:themeTint="D9"/>
          <w:sz w:val="28"/>
          <w:szCs w:val="28"/>
        </w:rPr>
        <w:t>,</w:t>
      </w:r>
      <w:r w:rsidRPr="001B6AA8">
        <w:rPr>
          <w:rFonts w:ascii="Times New Roman" w:hAnsi="Times New Roman"/>
          <w:color w:val="262626" w:themeColor="text1" w:themeTint="D9"/>
          <w:sz w:val="28"/>
          <w:szCs w:val="28"/>
        </w:rPr>
        <w:t xml:space="preserve"> здесь 3, 6, 8 – это номера источников в списке, на которые делается ссылка. Источники в списке следует располагать одним из следующих способов: в порядке появления ссылок в тексте работы (при этом допускается приведение одного и того же источника в списке только один раз), либо в алфавитном порядке фамилий первых авторов или заглавий. При алфавитном способе группировки </w:t>
      </w:r>
      <w:r w:rsidRPr="001B6AA8">
        <w:rPr>
          <w:rFonts w:ascii="Times New Roman" w:hAnsi="Times New Roman"/>
          <w:color w:val="262626" w:themeColor="text1" w:themeTint="D9"/>
          <w:sz w:val="28"/>
          <w:szCs w:val="28"/>
        </w:rPr>
        <w:lastRenderedPageBreak/>
        <w:t xml:space="preserve">источников </w:t>
      </w:r>
      <w:r w:rsidR="0040078B" w:rsidRPr="001B6AA8">
        <w:rPr>
          <w:rFonts w:ascii="Times New Roman" w:hAnsi="Times New Roman"/>
          <w:color w:val="262626" w:themeColor="text1" w:themeTint="D9"/>
          <w:sz w:val="28"/>
          <w:szCs w:val="28"/>
        </w:rPr>
        <w:t>с</w:t>
      </w:r>
      <w:r w:rsidRPr="001B6AA8">
        <w:rPr>
          <w:rFonts w:ascii="Times New Roman" w:hAnsi="Times New Roman"/>
          <w:color w:val="262626" w:themeColor="text1" w:themeTint="D9"/>
          <w:sz w:val="28"/>
          <w:szCs w:val="28"/>
        </w:rPr>
        <w:t xml:space="preserve">начала приводят перечень источников на языке работы, а затем иностранные. </w:t>
      </w:r>
    </w:p>
    <w:p w:rsidR="000C12D1" w:rsidRPr="001B6AA8" w:rsidRDefault="000C12D1" w:rsidP="000C12D1">
      <w:pPr>
        <w:pStyle w:val="11"/>
        <w:autoSpaceDE w:val="0"/>
        <w:autoSpaceDN w:val="0"/>
        <w:adjustRightInd w:val="0"/>
        <w:spacing w:after="0"/>
        <w:ind w:left="0" w:firstLine="709"/>
        <w:rPr>
          <w:rFonts w:ascii="Times New Roman" w:hAnsi="Times New Roman"/>
          <w:color w:val="262626" w:themeColor="text1" w:themeTint="D9"/>
          <w:sz w:val="28"/>
          <w:szCs w:val="28"/>
        </w:rPr>
      </w:pPr>
      <w:r w:rsidRPr="001B6AA8">
        <w:rPr>
          <w:rFonts w:ascii="Times New Roman" w:hAnsi="Times New Roman"/>
          <w:color w:val="262626" w:themeColor="text1" w:themeTint="D9"/>
          <w:sz w:val="28"/>
          <w:szCs w:val="28"/>
        </w:rPr>
        <w:t>Приложения оформляют как продолжение работы, располагая их в порядке появления ссылок в тексте. Не допускается включение в приложение материалов, на которые отсутствуют ссылки в тексте работы. Приложения должны иметь общую с остальной частью работы сквозную нумерацию страниц. Каждое приложение следует начинать с нового листа с указанием слова «Приложение», напечатанного без абзацного отступа прописными буквами</w:t>
      </w:r>
      <w:r w:rsidR="0040078B" w:rsidRPr="001B6AA8">
        <w:rPr>
          <w:rFonts w:ascii="Times New Roman" w:hAnsi="Times New Roman"/>
          <w:color w:val="262626" w:themeColor="text1" w:themeTint="D9"/>
          <w:sz w:val="28"/>
          <w:szCs w:val="28"/>
        </w:rPr>
        <w:t>.Ш</w:t>
      </w:r>
      <w:r w:rsidRPr="001B6AA8">
        <w:rPr>
          <w:rFonts w:ascii="Times New Roman" w:hAnsi="Times New Roman"/>
          <w:color w:val="262626" w:themeColor="text1" w:themeTint="D9"/>
          <w:sz w:val="28"/>
          <w:szCs w:val="28"/>
        </w:rPr>
        <w:t xml:space="preserve">рифт TimesNewRoman полужирный, 14 пт., выравнивание – по центру. Приложения обозначают заглавными буквами русского алфавита, начиная с </w:t>
      </w:r>
      <w:r w:rsidR="00C24A42" w:rsidRPr="001B6AA8">
        <w:rPr>
          <w:rFonts w:ascii="Times New Roman" w:hAnsi="Times New Roman"/>
          <w:color w:val="262626" w:themeColor="text1" w:themeTint="D9"/>
          <w:sz w:val="28"/>
          <w:szCs w:val="28"/>
        </w:rPr>
        <w:t>А</w:t>
      </w:r>
      <w:r w:rsidRPr="001B6AA8">
        <w:rPr>
          <w:rFonts w:ascii="Times New Roman" w:hAnsi="Times New Roman"/>
          <w:color w:val="262626" w:themeColor="text1" w:themeTint="D9"/>
          <w:sz w:val="28"/>
          <w:szCs w:val="28"/>
        </w:rPr>
        <w:t xml:space="preserve"> (за исключением букв </w:t>
      </w:r>
      <w:r w:rsidR="00C24A42" w:rsidRPr="001B6AA8">
        <w:rPr>
          <w:rFonts w:ascii="Times New Roman" w:hAnsi="Times New Roman"/>
          <w:color w:val="262626" w:themeColor="text1" w:themeTint="D9"/>
          <w:sz w:val="28"/>
          <w:szCs w:val="28"/>
        </w:rPr>
        <w:t>Ё, Й, О, Ч, Ь, Ы, Ъ</w:t>
      </w:r>
      <w:r w:rsidRPr="001B6AA8">
        <w:rPr>
          <w:rFonts w:ascii="Times New Roman" w:hAnsi="Times New Roman"/>
          <w:color w:val="262626" w:themeColor="text1" w:themeTint="D9"/>
          <w:sz w:val="28"/>
          <w:szCs w:val="28"/>
        </w:rPr>
        <w:t xml:space="preserve">). Приложение должно иметь содержательный заголовок, который размещается с новой строки и печатается без абзацного отступа строчными буквами (кроме первой прописной) полужирным шрифтом по центру листа. </w:t>
      </w:r>
    </w:p>
    <w:p w:rsidR="0040078B" w:rsidRPr="001B6AA8" w:rsidRDefault="00047943" w:rsidP="00EA3196">
      <w:pPr>
        <w:spacing w:after="200" w:line="276" w:lineRule="auto"/>
        <w:jc w:val="center"/>
        <w:rPr>
          <w:b/>
          <w:color w:val="262626" w:themeColor="text1" w:themeTint="D9"/>
          <w:sz w:val="28"/>
          <w:szCs w:val="28"/>
        </w:rPr>
      </w:pPr>
      <w:r w:rsidRPr="001B6AA8">
        <w:rPr>
          <w:b/>
          <w:color w:val="262626" w:themeColor="text1" w:themeTint="D9"/>
          <w:sz w:val="30"/>
          <w:szCs w:val="30"/>
        </w:rPr>
        <w:br w:type="page"/>
      </w:r>
    </w:p>
    <w:p w:rsidR="00C91838" w:rsidRPr="001B6AA8" w:rsidRDefault="00C91838" w:rsidP="00C91838">
      <w:pPr>
        <w:jc w:val="center"/>
        <w:rPr>
          <w:b/>
          <w:color w:val="262626" w:themeColor="text1" w:themeTint="D9"/>
          <w:sz w:val="30"/>
          <w:szCs w:val="30"/>
        </w:rPr>
      </w:pPr>
      <w:r w:rsidRPr="001B6AA8">
        <w:rPr>
          <w:b/>
          <w:color w:val="262626" w:themeColor="text1" w:themeTint="D9"/>
          <w:sz w:val="30"/>
          <w:szCs w:val="30"/>
        </w:rPr>
        <w:lastRenderedPageBreak/>
        <w:t>ЛИТЕРАТУРА</w:t>
      </w:r>
    </w:p>
    <w:p w:rsidR="00C91838" w:rsidRPr="001B6AA8" w:rsidRDefault="00C91838" w:rsidP="00C91838">
      <w:pPr>
        <w:jc w:val="center"/>
        <w:rPr>
          <w:b/>
          <w:color w:val="262626" w:themeColor="text1" w:themeTint="D9"/>
          <w:sz w:val="28"/>
          <w:szCs w:val="28"/>
        </w:rPr>
      </w:pPr>
    </w:p>
    <w:p w:rsidR="00C91838" w:rsidRPr="001B6AA8" w:rsidRDefault="00C91838" w:rsidP="00C91838">
      <w:pPr>
        <w:rPr>
          <w:b/>
          <w:color w:val="262626" w:themeColor="text1" w:themeTint="D9"/>
          <w:sz w:val="28"/>
          <w:szCs w:val="28"/>
        </w:rPr>
      </w:pPr>
      <w:r w:rsidRPr="001B6AA8">
        <w:rPr>
          <w:b/>
          <w:color w:val="262626" w:themeColor="text1" w:themeTint="D9"/>
          <w:sz w:val="28"/>
          <w:szCs w:val="28"/>
        </w:rPr>
        <w:t>Основная:</w:t>
      </w:r>
    </w:p>
    <w:p w:rsidR="00627873" w:rsidRPr="001B6AA8" w:rsidRDefault="00627873"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Алферова, Л. Маркетинг: учеб.пособие для вузов / Л. Алферова. – Томск: ТУСУР, 2005.</w:t>
      </w:r>
    </w:p>
    <w:p w:rsidR="00627873" w:rsidRPr="001B6AA8" w:rsidRDefault="00627873"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 xml:space="preserve">Ворошилов, В. Менеджмент средств массовой информации / В. Ворошилов. – СПб: Изд-во СПбГУ, 1999. </w:t>
      </w:r>
    </w:p>
    <w:p w:rsidR="00C91838" w:rsidRPr="001B6AA8" w:rsidRDefault="00C91838" w:rsidP="00C91838">
      <w:pPr>
        <w:pStyle w:val="ac"/>
        <w:numPr>
          <w:ilvl w:val="0"/>
          <w:numId w:val="3"/>
        </w:numPr>
        <w:ind w:left="426"/>
        <w:jc w:val="both"/>
        <w:rPr>
          <w:color w:val="262626" w:themeColor="text1" w:themeTint="D9"/>
          <w:sz w:val="28"/>
          <w:szCs w:val="28"/>
        </w:rPr>
      </w:pPr>
      <w:r w:rsidRPr="001B6AA8">
        <w:rPr>
          <w:color w:val="262626" w:themeColor="text1" w:themeTint="D9"/>
          <w:sz w:val="28"/>
          <w:szCs w:val="28"/>
        </w:rPr>
        <w:t xml:space="preserve">Зверинцев, А. Коммуникационный менеджмент: рабочая книга менеджера PR / А. Зверинцев. – СПб: СОЮЗ, 1997. </w:t>
      </w:r>
    </w:p>
    <w:p w:rsidR="00C91838" w:rsidRPr="001B6AA8" w:rsidRDefault="00C91838" w:rsidP="00C91838">
      <w:pPr>
        <w:pStyle w:val="ac"/>
        <w:numPr>
          <w:ilvl w:val="0"/>
          <w:numId w:val="3"/>
        </w:numPr>
        <w:ind w:left="426"/>
        <w:jc w:val="both"/>
        <w:rPr>
          <w:color w:val="262626" w:themeColor="text1" w:themeTint="D9"/>
          <w:sz w:val="28"/>
          <w:szCs w:val="28"/>
        </w:rPr>
      </w:pPr>
      <w:r w:rsidRPr="001B6AA8">
        <w:rPr>
          <w:color w:val="262626" w:themeColor="text1" w:themeTint="D9"/>
          <w:sz w:val="28"/>
          <w:szCs w:val="28"/>
        </w:rPr>
        <w:t>История менеджмента: учеб.пособие / Э. Коротков, А. Беляев, Е. Теренков и др.; под ред. Э. Короткова. – М.: ИНФРА-М, 2010.</w:t>
      </w:r>
    </w:p>
    <w:p w:rsidR="00627873" w:rsidRPr="001B6AA8" w:rsidRDefault="00627873"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Котлер, Ф. Маркетинг-менеджмент / Ф. Котлер. – СПб: Питер, 1998.</w:t>
      </w:r>
    </w:p>
    <w:p w:rsidR="00627873" w:rsidRPr="001B6AA8" w:rsidRDefault="00627873"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Соловьев, Б. Управление маркетингом: учеб.пособие / Б. Соловьев. – М.: ИНФРА-М, 1999.</w:t>
      </w:r>
    </w:p>
    <w:p w:rsidR="00C91838" w:rsidRPr="001B6AA8" w:rsidRDefault="00C91838" w:rsidP="00C91838">
      <w:pPr>
        <w:spacing w:after="200" w:line="360" w:lineRule="auto"/>
        <w:contextualSpacing/>
        <w:jc w:val="both"/>
        <w:rPr>
          <w:color w:val="262626" w:themeColor="text1" w:themeTint="D9"/>
          <w:sz w:val="28"/>
          <w:szCs w:val="28"/>
        </w:rPr>
      </w:pPr>
    </w:p>
    <w:p w:rsidR="00C91838" w:rsidRPr="001B6AA8" w:rsidRDefault="00C91838" w:rsidP="00C91838">
      <w:pPr>
        <w:rPr>
          <w:b/>
          <w:color w:val="262626" w:themeColor="text1" w:themeTint="D9"/>
          <w:sz w:val="28"/>
          <w:szCs w:val="28"/>
        </w:rPr>
      </w:pPr>
      <w:r w:rsidRPr="001B6AA8">
        <w:rPr>
          <w:b/>
          <w:color w:val="262626" w:themeColor="text1" w:themeTint="D9"/>
          <w:sz w:val="28"/>
          <w:szCs w:val="28"/>
        </w:rPr>
        <w:t>Дополнительная:</w:t>
      </w:r>
    </w:p>
    <w:p w:rsidR="00627873" w:rsidRPr="001B6AA8" w:rsidRDefault="00627873"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Акулич, И. Маркетинг: учеб. / И. Акулич. – Минск: Выш. школа, 2002.</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Архангельский, Г. Организация времени: от личной эффективности к развитию фирмы / Г. Архангельский. – СПб., 2003.</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Багиев, Г. Маркетинг: учеб. / Г. Багиев. – М.: Экономика, 1999.</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Базаров, Т. Этика руководителя / Т. Базаров. – М., 2006.</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Балабанов, И. Риск-менеджмент / И. Балабанов. – М.: Финансы и статистика, 1996.</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Берд, П. Тайм-менеджмент / П. Берд. – М., 2003.</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Березкина, Т. Основы маркетинга. Практикум: учеб.пособие для вузов / Т. Березкина. – М.: Высш. школа, 2005.</w:t>
      </w:r>
    </w:p>
    <w:p w:rsidR="00627873" w:rsidRPr="001B6AA8" w:rsidRDefault="00627873"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 xml:space="preserve">Березкина, Т. Основы менеджмента / Т. Березкина. – М: Высш. школа, 2005. </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Бернет, Дж. Маркетинговые коммуникации: интегрированный подход / Дж. Бернет, С. Мориарти; пер. с англ. – СПб: Питер, 2001.</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Блейк, Р. Научные методы управления / Р. Блейк, Дж. Моутон. – Киев: Наук.думка, 1990.</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Бодди, Д. Основы менеджмента / Д. Бодди, Р. Пэйтон. – СПб: Питер, 1999.</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Вахрушев, В. Принципы японского управления / В. Вахрушев. – М.: ФОЗБ, 1992.</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Вейлл, П. Искусство менеджмента / П. Вейлл. – М.: Новости, 1993.</w:t>
      </w:r>
    </w:p>
    <w:p w:rsidR="009C7D68" w:rsidRPr="001B6AA8" w:rsidRDefault="009C7D68" w:rsidP="009C7D68">
      <w:pPr>
        <w:pStyle w:val="ac"/>
        <w:numPr>
          <w:ilvl w:val="0"/>
          <w:numId w:val="3"/>
        </w:numPr>
        <w:ind w:left="426"/>
        <w:jc w:val="both"/>
        <w:rPr>
          <w:color w:val="262626" w:themeColor="text1" w:themeTint="D9"/>
          <w:sz w:val="28"/>
          <w:szCs w:val="28"/>
        </w:rPr>
      </w:pPr>
      <w:r w:rsidRPr="001B6AA8">
        <w:rPr>
          <w:color w:val="262626" w:themeColor="text1" w:themeTint="D9"/>
          <w:sz w:val="28"/>
          <w:szCs w:val="28"/>
        </w:rPr>
        <w:t>Виханский, О. Менеджмент: человек, стратегия, организация, процесс: учеб. / О. Виханский, А. Наумов. – М.: Гардарики, 1998.</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Гвишиани, Д. Организация и управление / Д. Гвишиани. – М.: МГТУ имени Н.Э. Баумана, 1972.</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 xml:space="preserve">Друкер, П. Энциклопедия менеджмента / П. Друкер; пер. с англ. – М.: Вильямс, 2004. </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lastRenderedPageBreak/>
        <w:t>Дункан, Дж. Основополагающие идеи в менеджменте: уроки основоположников менеджмента и управленческой практики / Дж. Дункан; пер. с англ. – М.: Дело, 1996.</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Зайцева, Т., Зуб, А. Этика руководителя: учебник / Т. Зайцева, А. Зуб. – М., 2008.</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Инновационный менеджмент: справочн.; под ред. П. Завлина, А. Казанцева, Л. Миндели. – М.: Центр иссл. и статистики науки, 1998.</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Кабушкин, Н. Основы менеджмента / Н. Кабушкин. – Минск: ЭКОНОМ-ПРЕСС, 1998.</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 xml:space="preserve">Калинин, С. Тайм-менеджмент: практикум по управлению временем / С. Калинин. – СПб., 2006. </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Керженцев, П. Принципы организации / П. Керженцев. – М.: Экономика, 1968.</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Кнышова, Е. Маркетинг: учеб.пособие / Е. Кнышова. – М.: ФОРУМ: ИНФРА-М, 2002.</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Кондратьев, А. Маркетинг: концепции и решения / А. Кондратьев. – СПб: Питер, 2003.</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 xml:space="preserve">Кравченко, А. История менеджмента: учеб.пособие / А. Кравченко. – М.: Акад. проект, 2002. </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Ламбен, Ж-Ж. Менеджмент, ориентированный на рынок / Ж. Ламбен. – СПб: Питер, 2007.</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Ламбен, Ж-Ж. Стратегический маркетинг: европейская перспектива / Ж</w:t>
      </w:r>
      <w:r w:rsidR="00627873" w:rsidRPr="001B6AA8">
        <w:rPr>
          <w:color w:val="262626" w:themeColor="text1" w:themeTint="D9"/>
          <w:sz w:val="28"/>
          <w:szCs w:val="28"/>
        </w:rPr>
        <w:t>-</w:t>
      </w:r>
      <w:r w:rsidRPr="001B6AA8">
        <w:rPr>
          <w:color w:val="262626" w:themeColor="text1" w:themeTint="D9"/>
          <w:sz w:val="28"/>
          <w:szCs w:val="28"/>
        </w:rPr>
        <w:t>Ж. Ламбен; пер. с франц. – СПб: Наука, 1996.</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Масааки, И. Кайдзен: ключ к успеху японских компаний / И. Маасаки. – М.</w:t>
      </w:r>
      <w:r w:rsidR="00627873" w:rsidRPr="001B6AA8">
        <w:rPr>
          <w:color w:val="262626" w:themeColor="text1" w:themeTint="D9"/>
          <w:sz w:val="28"/>
          <w:szCs w:val="28"/>
        </w:rPr>
        <w:t>: Альпина Бизнес Букс</w:t>
      </w:r>
      <w:r w:rsidRPr="001B6AA8">
        <w:rPr>
          <w:color w:val="262626" w:themeColor="text1" w:themeTint="D9"/>
          <w:sz w:val="28"/>
          <w:szCs w:val="28"/>
        </w:rPr>
        <w:t>, 200</w:t>
      </w:r>
      <w:r w:rsidR="00627873" w:rsidRPr="001B6AA8">
        <w:rPr>
          <w:color w:val="262626" w:themeColor="text1" w:themeTint="D9"/>
          <w:sz w:val="28"/>
          <w:szCs w:val="28"/>
        </w:rPr>
        <w:t>7</w:t>
      </w:r>
      <w:r w:rsidRPr="001B6AA8">
        <w:rPr>
          <w:color w:val="262626" w:themeColor="text1" w:themeTint="D9"/>
          <w:sz w:val="28"/>
          <w:szCs w:val="28"/>
        </w:rPr>
        <w:t xml:space="preserve">. </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Маслова, Т. Маркетинг: краткий курс / Т. Маслова, Л. Ковалик, С. Божук. – СПб: Питер, 2001.</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 xml:space="preserve">Мескон, М. Основы менеджмента / М. Мескон, М. Альберт, Ф. Хедоури. – М.: Проспект, 2006. </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Моргенстерн, Д. Тайм-менеджмент / Д. Моргенстерн. – М., 2001.</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 xml:space="preserve">Оучи, У. Методы организации производства: японский и американский подходы / У. Оучи. – М.: Экономика, 1990. </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Пашкевич, О. Социально-экономические концепции американского менеджмента: критический анализ / О. Пашкевич. – Минск: Наука и техн., 1979.</w:t>
      </w:r>
    </w:p>
    <w:p w:rsidR="009C7D68" w:rsidRPr="001B6AA8" w:rsidRDefault="00C91838" w:rsidP="009C7D68">
      <w:pPr>
        <w:pStyle w:val="ac"/>
        <w:numPr>
          <w:ilvl w:val="0"/>
          <w:numId w:val="3"/>
        </w:numPr>
        <w:ind w:left="426"/>
        <w:jc w:val="both"/>
        <w:rPr>
          <w:color w:val="262626" w:themeColor="text1" w:themeTint="D9"/>
          <w:sz w:val="28"/>
          <w:szCs w:val="28"/>
        </w:rPr>
      </w:pPr>
      <w:r w:rsidRPr="001B6AA8">
        <w:rPr>
          <w:color w:val="262626" w:themeColor="text1" w:themeTint="D9"/>
          <w:sz w:val="28"/>
          <w:szCs w:val="28"/>
        </w:rPr>
        <w:t xml:space="preserve">Перерва, П. Искусство самомаркетинга. Трудоустройство без проблем / </w:t>
      </w:r>
      <w:r w:rsidR="009C7D68" w:rsidRPr="001B6AA8">
        <w:rPr>
          <w:color w:val="262626" w:themeColor="text1" w:themeTint="D9"/>
          <w:sz w:val="28"/>
          <w:szCs w:val="28"/>
        </w:rPr>
        <w:t>П. Перерва. – Харьков, 2009.</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Поляков, В. Технология карьеры: практическое руководство / В. Поляков. – М., 1995.</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Портер, М. Конкурентная стратегия: методика анализа отраслей и конкурентов / М. Портер; пер. с англ. – М.: Альпина Бизнес Букс, 2007.</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 xml:space="preserve">Пушманн, М. Смена ценностей в менеджменте – интеграция Восток-Запад и единство Европы / М. Пушманн // Проблемы теории и практики управления. – 1996. – № 2. </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lastRenderedPageBreak/>
        <w:t>Радченко, Я. Классификация видов управления / Я. Радченко // Проблемы теории и практики управления. – 1994. – № 4.</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Резник, С. Персональный менеджмент / С. Резник, С. Соколов, Ф. Удалов, В. Бондаренко. – М., 2002.</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Смит, П. Коммуникации стратегического маркетинга: учебное пособие / П. Смит, К. Бэрри, А. Пулфорд. – М.: ЮНИТИ-ДАНА, 2001.</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Тейлор, Ф. Принципы научного управления / Ф. Тейлор. – М.: Контроллинг, 1991.</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 xml:space="preserve">Тулупов, В. Модели менеджмента в журналистике / В. Тулупов // Российская журналистика конца XX столетия: власть прессы или пресса власти?: сб. – Воронеж, 1997. </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Файоль, А. Общее и промышленное управление / А. Файоль. – М.: Наука, 1991.</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Фалмер, Р. Энциклопедия современного управления / Р. Фалмер. – М.: ВНИПКэнерго, 1992.</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Фатхутдинов, Р. Инновационный менеджмент: учеб. / Р. Фатхутдинов. – М.: Интел-Синтез, 1998.</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Хруцкий, В. Современный маркетинг: настольная книга по иссл. рынка / В. Хруцкий, И. Корнеева. – М.: Финансы и статистика, 2003.</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Шейлдрейк, Дж. Теория менеджмента: от тейлоризма до японизации / Дж. Шейлдрейк. – СПб: Питер, 2001.</w:t>
      </w:r>
    </w:p>
    <w:p w:rsidR="00C91838" w:rsidRPr="001B6AA8" w:rsidRDefault="00C91838" w:rsidP="00627873">
      <w:pPr>
        <w:pStyle w:val="ac"/>
        <w:numPr>
          <w:ilvl w:val="0"/>
          <w:numId w:val="3"/>
        </w:numPr>
        <w:ind w:left="426"/>
        <w:jc w:val="both"/>
        <w:rPr>
          <w:color w:val="262626" w:themeColor="text1" w:themeTint="D9"/>
          <w:sz w:val="28"/>
          <w:szCs w:val="28"/>
        </w:rPr>
      </w:pPr>
      <w:r w:rsidRPr="001B6AA8">
        <w:rPr>
          <w:color w:val="262626" w:themeColor="text1" w:themeTint="D9"/>
          <w:sz w:val="28"/>
          <w:szCs w:val="28"/>
        </w:rPr>
        <w:t>Якокка, Л. Карьера менеджера / Л. Якокка. – М.: Прогресс, 1990.</w:t>
      </w:r>
    </w:p>
    <w:p w:rsidR="00F569C3" w:rsidRPr="001B6AA8" w:rsidRDefault="00F569C3" w:rsidP="00627873">
      <w:pPr>
        <w:ind w:left="66"/>
        <w:jc w:val="both"/>
        <w:rPr>
          <w:color w:val="262626" w:themeColor="text1" w:themeTint="D9"/>
          <w:sz w:val="28"/>
          <w:szCs w:val="28"/>
        </w:rPr>
      </w:pPr>
      <w:bookmarkStart w:id="9" w:name="_GoBack"/>
      <w:bookmarkEnd w:id="9"/>
    </w:p>
    <w:sectPr w:rsidR="00F569C3" w:rsidRPr="001B6AA8" w:rsidSect="00574809">
      <w:headerReference w:type="even" r:id="rId8"/>
      <w:headerReference w:type="default" r:id="rId9"/>
      <w:pgSz w:w="11906" w:h="16838"/>
      <w:pgMar w:top="1134" w:right="850" w:bottom="1134" w:left="1701" w:header="709" w:footer="0" w:gutter="0"/>
      <w:pgNumType w:start="1"/>
      <w:cols w:space="708"/>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Ирина" w:date="2014-04-15T17:52:00Z" w:initials="И">
    <w:p w:rsidR="00791CFA" w:rsidRDefault="00791CFA">
      <w:pPr>
        <w:pStyle w:val="af3"/>
      </w:pPr>
      <w:r>
        <w:rPr>
          <w:rStyle w:val="af2"/>
        </w:rPr>
        <w:annotationRef/>
      </w:r>
      <w:r>
        <w:t>Мне кажется, задачи слабо пересекаются с содержанием дисциплины, изложенным в стандарте. Может быть, сделать упор именно на содержание – подстроить задачи под него? Кстати, в нем нет «маркетинговых коммуникаций», зато есть про менеджера (профессиональные и личные качества, коммуникативная компетентность и др.), а также понятие рынка и др.</w:t>
      </w:r>
    </w:p>
  </w:comment>
  <w:comment w:id="1" w:author="Ирина" w:date="2014-04-15T17:54:00Z" w:initials="И">
    <w:p w:rsidR="00791CFA" w:rsidRDefault="00791CFA">
      <w:pPr>
        <w:pStyle w:val="af3"/>
      </w:pPr>
      <w:r>
        <w:rPr>
          <w:rStyle w:val="af2"/>
        </w:rPr>
        <w:annotationRef/>
      </w:r>
      <w:r>
        <w:t>На них базируется</w:t>
      </w:r>
    </w:p>
  </w:comment>
  <w:comment w:id="2" w:author="Ирина" w:date="2014-04-15T17:55:00Z" w:initials="И">
    <w:p w:rsidR="00791CFA" w:rsidRDefault="00791CFA">
      <w:pPr>
        <w:pStyle w:val="af3"/>
      </w:pPr>
      <w:r>
        <w:rPr>
          <w:rStyle w:val="af2"/>
        </w:rPr>
        <w:annotationRef/>
      </w:r>
      <w:r>
        <w:t>Пойдут позже</w:t>
      </w:r>
    </w:p>
  </w:comment>
  <w:comment w:id="3" w:author="Ирина" w:date="2014-04-15T17:57:00Z" w:initials="И">
    <w:p w:rsidR="00791CFA" w:rsidRDefault="00791CFA">
      <w:pPr>
        <w:pStyle w:val="af3"/>
      </w:pPr>
      <w:r>
        <w:rPr>
          <w:rStyle w:val="af2"/>
        </w:rPr>
        <w:annotationRef/>
      </w:r>
      <w:r>
        <w:t>Может, сделать два раздела?</w:t>
      </w:r>
    </w:p>
  </w:comment>
  <w:comment w:id="4" w:author="Ирина" w:date="2014-04-15T17:56:00Z" w:initials="И">
    <w:p w:rsidR="00791CFA" w:rsidRDefault="00791CFA">
      <w:pPr>
        <w:pStyle w:val="af3"/>
      </w:pPr>
      <w:r>
        <w:rPr>
          <w:rStyle w:val="af2"/>
        </w:rPr>
        <w:annotationRef/>
      </w:r>
      <w:r>
        <w:t xml:space="preserve">Тенденции всегда «современные» </w:t>
      </w:r>
      <w:r>
        <w:sym w:font="Wingdings" w:char="F04A"/>
      </w:r>
    </w:p>
  </w:comment>
  <w:comment w:id="5" w:author="Ирина" w:date="2014-04-15T18:00:00Z" w:initials="И">
    <w:p w:rsidR="00791CFA" w:rsidRDefault="00791CFA">
      <w:pPr>
        <w:pStyle w:val="af3"/>
      </w:pPr>
      <w:r>
        <w:rPr>
          <w:rStyle w:val="af2"/>
        </w:rPr>
        <w:annotationRef/>
      </w:r>
      <w:r>
        <w:t>Может быть, менеджмент как социально-коммуникативная технология?</w:t>
      </w:r>
    </w:p>
  </w:comment>
  <w:comment w:id="6" w:author="Ирина" w:date="2014-04-15T18:08:00Z" w:initials="И">
    <w:p w:rsidR="00791CFA" w:rsidRDefault="00791CFA">
      <w:pPr>
        <w:pStyle w:val="af3"/>
      </w:pPr>
      <w:r>
        <w:rPr>
          <w:rStyle w:val="af2"/>
        </w:rPr>
        <w:annotationRef/>
      </w:r>
      <w:r>
        <w:t>Может, лучше назвать «Национальные школы менеджмента»? Потому что «моделирование управленческих процессов» меня ввело в заблуждение</w:t>
      </w:r>
    </w:p>
  </w:comment>
  <w:comment w:id="7" w:author="Ирина" w:date="2014-04-15T18:10:00Z" w:initials="И">
    <w:p w:rsidR="00791CFA" w:rsidRDefault="00791CFA">
      <w:pPr>
        <w:pStyle w:val="af3"/>
      </w:pPr>
      <w:r>
        <w:rPr>
          <w:rStyle w:val="af2"/>
        </w:rPr>
        <w:annotationRef/>
      </w:r>
      <w:r>
        <w:t>Мы употребляем в единственном числе</w:t>
      </w:r>
    </w:p>
  </w:comment>
  <w:comment w:id="8" w:author="Ирина" w:date="2014-04-15T18:17:00Z" w:initials="И">
    <w:p w:rsidR="00791CFA" w:rsidRDefault="00791CFA">
      <w:pPr>
        <w:pStyle w:val="af3"/>
      </w:pPr>
      <w:r>
        <w:rPr>
          <w:rStyle w:val="af2"/>
        </w:rPr>
        <w:annotationRef/>
      </w:r>
      <w:r>
        <w:t>Может, оставить только то, что непосредственно имеет отношение к курсовой по данной дисциплине? Плюс нужно определить ее цель и примерный объем</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3323BD" w15:done="0"/>
  <w15:commentEx w15:paraId="16EF084B" w15:done="0"/>
  <w15:commentEx w15:paraId="019F1589" w15:done="0"/>
  <w15:commentEx w15:paraId="34ED3C56" w15:done="0"/>
  <w15:commentEx w15:paraId="3ABB252B" w15:done="0"/>
  <w15:commentEx w15:paraId="65AA881F" w15:done="0"/>
  <w15:commentEx w15:paraId="359B30F6" w15:done="0"/>
  <w15:commentEx w15:paraId="0BC1456A" w15:done="0"/>
  <w15:commentEx w15:paraId="0DD09962" w15:done="0"/>
  <w15:commentEx w15:paraId="71B5950A" w15:done="0"/>
  <w15:commentEx w15:paraId="7CA7D872" w15:done="0"/>
  <w15:commentEx w15:paraId="6283D1A0" w15:done="0"/>
  <w15:commentEx w15:paraId="1A9E1135" w15:done="0"/>
  <w15:commentEx w15:paraId="719AF94C" w15:done="0"/>
  <w15:commentEx w15:paraId="78EFF348" w15:done="0"/>
  <w15:commentEx w15:paraId="50911CCC" w15:done="0"/>
  <w15:commentEx w15:paraId="1841E10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DAE" w:rsidRDefault="004E7DAE" w:rsidP="003A65CF">
      <w:r>
        <w:separator/>
      </w:r>
    </w:p>
  </w:endnote>
  <w:endnote w:type="continuationSeparator" w:id="0">
    <w:p w:rsidR="004E7DAE" w:rsidRDefault="004E7DAE" w:rsidP="003A65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DAE" w:rsidRDefault="004E7DAE" w:rsidP="003A65CF">
      <w:r>
        <w:separator/>
      </w:r>
    </w:p>
  </w:footnote>
  <w:footnote w:type="continuationSeparator" w:id="0">
    <w:p w:rsidR="004E7DAE" w:rsidRDefault="004E7DAE" w:rsidP="003A65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CFA" w:rsidRDefault="00EB0B1A" w:rsidP="00574809">
    <w:pPr>
      <w:pStyle w:val="a6"/>
      <w:framePr w:wrap="around" w:vAnchor="text" w:hAnchor="margin" w:xAlign="center" w:y="1"/>
      <w:rPr>
        <w:rStyle w:val="a8"/>
      </w:rPr>
    </w:pPr>
    <w:r>
      <w:rPr>
        <w:rStyle w:val="a8"/>
      </w:rPr>
      <w:fldChar w:fldCharType="begin"/>
    </w:r>
    <w:r w:rsidR="00791CFA">
      <w:rPr>
        <w:rStyle w:val="a8"/>
      </w:rPr>
      <w:instrText xml:space="preserve">PAGE  </w:instrText>
    </w:r>
    <w:r>
      <w:rPr>
        <w:rStyle w:val="a8"/>
      </w:rPr>
      <w:fldChar w:fldCharType="end"/>
    </w:r>
  </w:p>
  <w:p w:rsidR="00791CFA" w:rsidRDefault="00791CF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CFA" w:rsidRPr="00EC2725" w:rsidRDefault="00EB0B1A">
    <w:pPr>
      <w:pStyle w:val="a6"/>
      <w:jc w:val="center"/>
      <w:rPr>
        <w:sz w:val="28"/>
      </w:rPr>
    </w:pPr>
    <w:r w:rsidRPr="00EC2725">
      <w:rPr>
        <w:sz w:val="28"/>
      </w:rPr>
      <w:fldChar w:fldCharType="begin"/>
    </w:r>
    <w:r w:rsidR="00791CFA" w:rsidRPr="00EC2725">
      <w:rPr>
        <w:sz w:val="28"/>
      </w:rPr>
      <w:instrText>PAGE   \* MERGEFORMAT</w:instrText>
    </w:r>
    <w:r w:rsidRPr="00EC2725">
      <w:rPr>
        <w:sz w:val="28"/>
      </w:rPr>
      <w:fldChar w:fldCharType="separate"/>
    </w:r>
    <w:r w:rsidR="00242CB4">
      <w:rPr>
        <w:noProof/>
        <w:sz w:val="28"/>
      </w:rPr>
      <w:t>20</w:t>
    </w:r>
    <w:r w:rsidRPr="00EC2725">
      <w:rPr>
        <w:sz w:val="28"/>
      </w:rPr>
      <w:fldChar w:fldCharType="end"/>
    </w:r>
  </w:p>
  <w:p w:rsidR="00791CFA" w:rsidRDefault="00791CF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D38D7"/>
    <w:multiLevelType w:val="multilevel"/>
    <w:tmpl w:val="3242831C"/>
    <w:lvl w:ilvl="0">
      <w:start w:val="1"/>
      <w:numFmt w:val="decimal"/>
      <w:lvlText w:val="%1."/>
      <w:lvlJc w:val="left"/>
      <w:pPr>
        <w:ind w:left="720" w:hanging="360"/>
      </w:pPr>
    </w:lvl>
    <w:lvl w:ilvl="1">
      <w:start w:val="1"/>
      <w:numFmt w:val="decimal"/>
      <w:isLgl/>
      <w:lvlText w:val="%1.%2"/>
      <w:lvlJc w:val="left"/>
      <w:pPr>
        <w:ind w:left="1792" w:hanging="375"/>
      </w:pPr>
      <w:rPr>
        <w:rFonts w:hint="default"/>
      </w:rPr>
    </w:lvl>
    <w:lvl w:ilvl="2">
      <w:start w:val="1"/>
      <w:numFmt w:val="decimal"/>
      <w:isLgl/>
      <w:lvlText w:val="%1.%2.%3"/>
      <w:lvlJc w:val="left"/>
      <w:pPr>
        <w:ind w:left="3194" w:hanging="720"/>
      </w:pPr>
      <w:rPr>
        <w:rFonts w:hint="default"/>
      </w:rPr>
    </w:lvl>
    <w:lvl w:ilvl="3">
      <w:start w:val="1"/>
      <w:numFmt w:val="decimal"/>
      <w:isLgl/>
      <w:lvlText w:val="%1.%2.%3.%4"/>
      <w:lvlJc w:val="left"/>
      <w:pPr>
        <w:ind w:left="4611" w:hanging="1080"/>
      </w:pPr>
      <w:rPr>
        <w:rFonts w:hint="default"/>
      </w:rPr>
    </w:lvl>
    <w:lvl w:ilvl="4">
      <w:start w:val="1"/>
      <w:numFmt w:val="decimal"/>
      <w:isLgl/>
      <w:lvlText w:val="%1.%2.%3.%4.%5"/>
      <w:lvlJc w:val="left"/>
      <w:pPr>
        <w:ind w:left="5668" w:hanging="1080"/>
      </w:pPr>
      <w:rPr>
        <w:rFonts w:hint="default"/>
      </w:rPr>
    </w:lvl>
    <w:lvl w:ilvl="5">
      <w:start w:val="1"/>
      <w:numFmt w:val="decimal"/>
      <w:isLgl/>
      <w:lvlText w:val="%1.%2.%3.%4.%5.%6"/>
      <w:lvlJc w:val="left"/>
      <w:pPr>
        <w:ind w:left="7085" w:hanging="1440"/>
      </w:pPr>
      <w:rPr>
        <w:rFonts w:hint="default"/>
      </w:rPr>
    </w:lvl>
    <w:lvl w:ilvl="6">
      <w:start w:val="1"/>
      <w:numFmt w:val="decimal"/>
      <w:isLgl/>
      <w:lvlText w:val="%1.%2.%3.%4.%5.%6.%7"/>
      <w:lvlJc w:val="left"/>
      <w:pPr>
        <w:ind w:left="8142" w:hanging="1440"/>
      </w:pPr>
      <w:rPr>
        <w:rFonts w:hint="default"/>
      </w:rPr>
    </w:lvl>
    <w:lvl w:ilvl="7">
      <w:start w:val="1"/>
      <w:numFmt w:val="decimal"/>
      <w:isLgl/>
      <w:lvlText w:val="%1.%2.%3.%4.%5.%6.%7.%8"/>
      <w:lvlJc w:val="left"/>
      <w:pPr>
        <w:ind w:left="9559" w:hanging="1800"/>
      </w:pPr>
      <w:rPr>
        <w:rFonts w:hint="default"/>
      </w:rPr>
    </w:lvl>
    <w:lvl w:ilvl="8">
      <w:start w:val="1"/>
      <w:numFmt w:val="decimal"/>
      <w:isLgl/>
      <w:lvlText w:val="%1.%2.%3.%4.%5.%6.%7.%8.%9"/>
      <w:lvlJc w:val="left"/>
      <w:pPr>
        <w:ind w:left="10976" w:hanging="2160"/>
      </w:pPr>
      <w:rPr>
        <w:rFonts w:hint="default"/>
      </w:rPr>
    </w:lvl>
  </w:abstractNum>
  <w:abstractNum w:abstractNumId="1">
    <w:nsid w:val="29804F7E"/>
    <w:multiLevelType w:val="multilevel"/>
    <w:tmpl w:val="B78CF108"/>
    <w:lvl w:ilvl="0">
      <w:start w:val="1"/>
      <w:numFmt w:val="decimal"/>
      <w:lvlText w:val="%1."/>
      <w:lvlJc w:val="left"/>
      <w:pPr>
        <w:ind w:left="1069" w:hanging="360"/>
      </w:pPr>
      <w:rPr>
        <w:rFonts w:hint="default"/>
      </w:rPr>
    </w:lvl>
    <w:lvl w:ilvl="1">
      <w:start w:val="1"/>
      <w:numFmt w:val="decimal"/>
      <w:isLgl/>
      <w:lvlText w:val="%1.%2"/>
      <w:lvlJc w:val="left"/>
      <w:pPr>
        <w:ind w:left="1192" w:hanging="450"/>
      </w:pPr>
      <w:rPr>
        <w:rFonts w:hint="default"/>
      </w:rPr>
    </w:lvl>
    <w:lvl w:ilvl="2">
      <w:start w:val="1"/>
      <w:numFmt w:val="decimal"/>
      <w:isLgl/>
      <w:lvlText w:val="%1.%2.%3"/>
      <w:lvlJc w:val="left"/>
      <w:pPr>
        <w:ind w:left="1495" w:hanging="720"/>
      </w:pPr>
      <w:rPr>
        <w:rFonts w:hint="default"/>
      </w:rPr>
    </w:lvl>
    <w:lvl w:ilvl="3">
      <w:start w:val="1"/>
      <w:numFmt w:val="decimal"/>
      <w:isLgl/>
      <w:lvlText w:val="%1.%2.%3.%4"/>
      <w:lvlJc w:val="left"/>
      <w:pPr>
        <w:ind w:left="1888" w:hanging="1080"/>
      </w:pPr>
      <w:rPr>
        <w:rFonts w:hint="default"/>
      </w:rPr>
    </w:lvl>
    <w:lvl w:ilvl="4">
      <w:start w:val="1"/>
      <w:numFmt w:val="decimal"/>
      <w:isLgl/>
      <w:lvlText w:val="%1.%2.%3.%4.%5"/>
      <w:lvlJc w:val="left"/>
      <w:pPr>
        <w:ind w:left="1921" w:hanging="1080"/>
      </w:pPr>
      <w:rPr>
        <w:rFonts w:hint="default"/>
      </w:rPr>
    </w:lvl>
    <w:lvl w:ilvl="5">
      <w:start w:val="1"/>
      <w:numFmt w:val="decimal"/>
      <w:isLgl/>
      <w:lvlText w:val="%1.%2.%3.%4.%5.%6"/>
      <w:lvlJc w:val="left"/>
      <w:pPr>
        <w:ind w:left="2314" w:hanging="1440"/>
      </w:pPr>
      <w:rPr>
        <w:rFonts w:hint="default"/>
      </w:rPr>
    </w:lvl>
    <w:lvl w:ilvl="6">
      <w:start w:val="1"/>
      <w:numFmt w:val="decimal"/>
      <w:isLgl/>
      <w:lvlText w:val="%1.%2.%3.%4.%5.%6.%7"/>
      <w:lvlJc w:val="left"/>
      <w:pPr>
        <w:ind w:left="2347" w:hanging="1440"/>
      </w:pPr>
      <w:rPr>
        <w:rFonts w:hint="default"/>
      </w:rPr>
    </w:lvl>
    <w:lvl w:ilvl="7">
      <w:start w:val="1"/>
      <w:numFmt w:val="decimal"/>
      <w:isLgl/>
      <w:lvlText w:val="%1.%2.%3.%4.%5.%6.%7.%8"/>
      <w:lvlJc w:val="left"/>
      <w:pPr>
        <w:ind w:left="2740" w:hanging="1800"/>
      </w:pPr>
      <w:rPr>
        <w:rFonts w:hint="default"/>
      </w:rPr>
    </w:lvl>
    <w:lvl w:ilvl="8">
      <w:start w:val="1"/>
      <w:numFmt w:val="decimal"/>
      <w:isLgl/>
      <w:lvlText w:val="%1.%2.%3.%4.%5.%6.%7.%8.%9"/>
      <w:lvlJc w:val="left"/>
      <w:pPr>
        <w:ind w:left="3133" w:hanging="2160"/>
      </w:pPr>
      <w:rPr>
        <w:rFonts w:hint="default"/>
      </w:rPr>
    </w:lvl>
  </w:abstractNum>
  <w:abstractNum w:abstractNumId="2">
    <w:nsid w:val="324F4537"/>
    <w:multiLevelType w:val="hybridMultilevel"/>
    <w:tmpl w:val="67245E94"/>
    <w:lvl w:ilvl="0" w:tplc="4EBCE164">
      <w:start w:val="1"/>
      <w:numFmt w:val="decimal"/>
      <w:lvlText w:val="%1."/>
      <w:lvlJc w:val="left"/>
      <w:pPr>
        <w:tabs>
          <w:tab w:val="num" w:pos="780"/>
        </w:tabs>
        <w:ind w:left="780" w:hanging="42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2D231C1"/>
    <w:multiLevelType w:val="multilevel"/>
    <w:tmpl w:val="2C785E70"/>
    <w:lvl w:ilvl="0">
      <w:start w:val="1"/>
      <w:numFmt w:val="decimal"/>
      <w:lvlText w:val="%1."/>
      <w:lvlJc w:val="left"/>
      <w:pPr>
        <w:ind w:left="1069" w:hanging="360"/>
      </w:pPr>
      <w:rPr>
        <w:rFonts w:hint="default"/>
      </w:rPr>
    </w:lvl>
    <w:lvl w:ilvl="1">
      <w:start w:val="1"/>
      <w:numFmt w:val="decimal"/>
      <w:isLgl/>
      <w:lvlText w:val="%1.%2"/>
      <w:lvlJc w:val="left"/>
      <w:pPr>
        <w:ind w:left="1192" w:hanging="450"/>
      </w:pPr>
      <w:rPr>
        <w:rFonts w:hint="default"/>
      </w:rPr>
    </w:lvl>
    <w:lvl w:ilvl="2">
      <w:start w:val="1"/>
      <w:numFmt w:val="decimal"/>
      <w:isLgl/>
      <w:lvlText w:val="%1.%2.%3"/>
      <w:lvlJc w:val="left"/>
      <w:pPr>
        <w:ind w:left="1495" w:hanging="720"/>
      </w:pPr>
      <w:rPr>
        <w:rFonts w:hint="default"/>
      </w:rPr>
    </w:lvl>
    <w:lvl w:ilvl="3">
      <w:start w:val="1"/>
      <w:numFmt w:val="decimal"/>
      <w:isLgl/>
      <w:lvlText w:val="%1.%2.%3.%4"/>
      <w:lvlJc w:val="left"/>
      <w:pPr>
        <w:ind w:left="1888" w:hanging="1080"/>
      </w:pPr>
      <w:rPr>
        <w:rFonts w:hint="default"/>
      </w:rPr>
    </w:lvl>
    <w:lvl w:ilvl="4">
      <w:start w:val="1"/>
      <w:numFmt w:val="decimal"/>
      <w:isLgl/>
      <w:lvlText w:val="%1.%2.%3.%4.%5"/>
      <w:lvlJc w:val="left"/>
      <w:pPr>
        <w:ind w:left="1921" w:hanging="1080"/>
      </w:pPr>
      <w:rPr>
        <w:rFonts w:hint="default"/>
      </w:rPr>
    </w:lvl>
    <w:lvl w:ilvl="5">
      <w:start w:val="1"/>
      <w:numFmt w:val="decimal"/>
      <w:isLgl/>
      <w:lvlText w:val="%1.%2.%3.%4.%5.%6"/>
      <w:lvlJc w:val="left"/>
      <w:pPr>
        <w:ind w:left="2314" w:hanging="1440"/>
      </w:pPr>
      <w:rPr>
        <w:rFonts w:hint="default"/>
      </w:rPr>
    </w:lvl>
    <w:lvl w:ilvl="6">
      <w:start w:val="1"/>
      <w:numFmt w:val="decimal"/>
      <w:isLgl/>
      <w:lvlText w:val="%1.%2.%3.%4.%5.%6.%7"/>
      <w:lvlJc w:val="left"/>
      <w:pPr>
        <w:ind w:left="2347" w:hanging="1440"/>
      </w:pPr>
      <w:rPr>
        <w:rFonts w:hint="default"/>
      </w:rPr>
    </w:lvl>
    <w:lvl w:ilvl="7">
      <w:start w:val="1"/>
      <w:numFmt w:val="decimal"/>
      <w:isLgl/>
      <w:lvlText w:val="%1.%2.%3.%4.%5.%6.%7.%8"/>
      <w:lvlJc w:val="left"/>
      <w:pPr>
        <w:ind w:left="2740" w:hanging="1800"/>
      </w:pPr>
      <w:rPr>
        <w:rFonts w:hint="default"/>
      </w:rPr>
    </w:lvl>
    <w:lvl w:ilvl="8">
      <w:start w:val="1"/>
      <w:numFmt w:val="decimal"/>
      <w:isLgl/>
      <w:lvlText w:val="%1.%2.%3.%4.%5.%6.%7.%8.%9"/>
      <w:lvlJc w:val="left"/>
      <w:pPr>
        <w:ind w:left="3133" w:hanging="2160"/>
      </w:pPr>
      <w:rPr>
        <w:rFonts w:hint="default"/>
      </w:rPr>
    </w:lvl>
  </w:abstractNum>
  <w:abstractNum w:abstractNumId="4">
    <w:nsid w:val="4483147C"/>
    <w:multiLevelType w:val="hybridMultilevel"/>
    <w:tmpl w:val="044E8098"/>
    <w:lvl w:ilvl="0" w:tplc="4EBCE164">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FD73E0"/>
    <w:multiLevelType w:val="hybridMultilevel"/>
    <w:tmpl w:val="6E9016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60C5E88"/>
    <w:multiLevelType w:val="multilevel"/>
    <w:tmpl w:val="B78CF108"/>
    <w:lvl w:ilvl="0">
      <w:start w:val="1"/>
      <w:numFmt w:val="decimal"/>
      <w:lvlText w:val="%1."/>
      <w:lvlJc w:val="left"/>
      <w:pPr>
        <w:ind w:left="1069" w:hanging="360"/>
      </w:pPr>
      <w:rPr>
        <w:rFonts w:hint="default"/>
      </w:rPr>
    </w:lvl>
    <w:lvl w:ilvl="1">
      <w:start w:val="1"/>
      <w:numFmt w:val="decimal"/>
      <w:isLgl/>
      <w:lvlText w:val="%1.%2"/>
      <w:lvlJc w:val="left"/>
      <w:pPr>
        <w:ind w:left="1192" w:hanging="450"/>
      </w:pPr>
      <w:rPr>
        <w:rFonts w:hint="default"/>
      </w:rPr>
    </w:lvl>
    <w:lvl w:ilvl="2">
      <w:start w:val="1"/>
      <w:numFmt w:val="decimal"/>
      <w:isLgl/>
      <w:lvlText w:val="%1.%2.%3"/>
      <w:lvlJc w:val="left"/>
      <w:pPr>
        <w:ind w:left="1495" w:hanging="720"/>
      </w:pPr>
      <w:rPr>
        <w:rFonts w:hint="default"/>
      </w:rPr>
    </w:lvl>
    <w:lvl w:ilvl="3">
      <w:start w:val="1"/>
      <w:numFmt w:val="decimal"/>
      <w:isLgl/>
      <w:lvlText w:val="%1.%2.%3.%4"/>
      <w:lvlJc w:val="left"/>
      <w:pPr>
        <w:ind w:left="1888" w:hanging="1080"/>
      </w:pPr>
      <w:rPr>
        <w:rFonts w:hint="default"/>
      </w:rPr>
    </w:lvl>
    <w:lvl w:ilvl="4">
      <w:start w:val="1"/>
      <w:numFmt w:val="decimal"/>
      <w:isLgl/>
      <w:lvlText w:val="%1.%2.%3.%4.%5"/>
      <w:lvlJc w:val="left"/>
      <w:pPr>
        <w:ind w:left="1921" w:hanging="1080"/>
      </w:pPr>
      <w:rPr>
        <w:rFonts w:hint="default"/>
      </w:rPr>
    </w:lvl>
    <w:lvl w:ilvl="5">
      <w:start w:val="1"/>
      <w:numFmt w:val="decimal"/>
      <w:isLgl/>
      <w:lvlText w:val="%1.%2.%3.%4.%5.%6"/>
      <w:lvlJc w:val="left"/>
      <w:pPr>
        <w:ind w:left="2314" w:hanging="1440"/>
      </w:pPr>
      <w:rPr>
        <w:rFonts w:hint="default"/>
      </w:rPr>
    </w:lvl>
    <w:lvl w:ilvl="6">
      <w:start w:val="1"/>
      <w:numFmt w:val="decimal"/>
      <w:isLgl/>
      <w:lvlText w:val="%1.%2.%3.%4.%5.%6.%7"/>
      <w:lvlJc w:val="left"/>
      <w:pPr>
        <w:ind w:left="2347" w:hanging="1440"/>
      </w:pPr>
      <w:rPr>
        <w:rFonts w:hint="default"/>
      </w:rPr>
    </w:lvl>
    <w:lvl w:ilvl="7">
      <w:start w:val="1"/>
      <w:numFmt w:val="decimal"/>
      <w:isLgl/>
      <w:lvlText w:val="%1.%2.%3.%4.%5.%6.%7.%8"/>
      <w:lvlJc w:val="left"/>
      <w:pPr>
        <w:ind w:left="2740" w:hanging="1800"/>
      </w:pPr>
      <w:rPr>
        <w:rFonts w:hint="default"/>
      </w:rPr>
    </w:lvl>
    <w:lvl w:ilvl="8">
      <w:start w:val="1"/>
      <w:numFmt w:val="decimal"/>
      <w:isLgl/>
      <w:lvlText w:val="%1.%2.%3.%4.%5.%6.%7.%8.%9"/>
      <w:lvlJc w:val="left"/>
      <w:pPr>
        <w:ind w:left="3133" w:hanging="2160"/>
      </w:pPr>
      <w:rPr>
        <w:rFonts w:hint="default"/>
      </w:rPr>
    </w:lvl>
  </w:abstractNum>
  <w:abstractNum w:abstractNumId="7">
    <w:nsid w:val="60224D84"/>
    <w:multiLevelType w:val="hybridMultilevel"/>
    <w:tmpl w:val="F224E348"/>
    <w:lvl w:ilvl="0" w:tplc="A16E8D3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03A4DD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96E6019"/>
    <w:multiLevelType w:val="multilevel"/>
    <w:tmpl w:val="2C785E70"/>
    <w:lvl w:ilvl="0">
      <w:start w:val="1"/>
      <w:numFmt w:val="decimal"/>
      <w:lvlText w:val="%1."/>
      <w:lvlJc w:val="left"/>
      <w:pPr>
        <w:ind w:left="1069" w:hanging="360"/>
      </w:pPr>
      <w:rPr>
        <w:rFonts w:hint="default"/>
      </w:rPr>
    </w:lvl>
    <w:lvl w:ilvl="1">
      <w:start w:val="1"/>
      <w:numFmt w:val="decimal"/>
      <w:isLgl/>
      <w:lvlText w:val="%1.%2"/>
      <w:lvlJc w:val="left"/>
      <w:pPr>
        <w:ind w:left="1192" w:hanging="450"/>
      </w:pPr>
      <w:rPr>
        <w:rFonts w:hint="default"/>
      </w:rPr>
    </w:lvl>
    <w:lvl w:ilvl="2">
      <w:start w:val="1"/>
      <w:numFmt w:val="decimal"/>
      <w:isLgl/>
      <w:lvlText w:val="%1.%2.%3"/>
      <w:lvlJc w:val="left"/>
      <w:pPr>
        <w:ind w:left="1495" w:hanging="720"/>
      </w:pPr>
      <w:rPr>
        <w:rFonts w:hint="default"/>
      </w:rPr>
    </w:lvl>
    <w:lvl w:ilvl="3">
      <w:start w:val="1"/>
      <w:numFmt w:val="decimal"/>
      <w:isLgl/>
      <w:lvlText w:val="%1.%2.%3.%4"/>
      <w:lvlJc w:val="left"/>
      <w:pPr>
        <w:ind w:left="1888" w:hanging="1080"/>
      </w:pPr>
      <w:rPr>
        <w:rFonts w:hint="default"/>
      </w:rPr>
    </w:lvl>
    <w:lvl w:ilvl="4">
      <w:start w:val="1"/>
      <w:numFmt w:val="decimal"/>
      <w:isLgl/>
      <w:lvlText w:val="%1.%2.%3.%4.%5"/>
      <w:lvlJc w:val="left"/>
      <w:pPr>
        <w:ind w:left="1921" w:hanging="1080"/>
      </w:pPr>
      <w:rPr>
        <w:rFonts w:hint="default"/>
      </w:rPr>
    </w:lvl>
    <w:lvl w:ilvl="5">
      <w:start w:val="1"/>
      <w:numFmt w:val="decimal"/>
      <w:isLgl/>
      <w:lvlText w:val="%1.%2.%3.%4.%5.%6"/>
      <w:lvlJc w:val="left"/>
      <w:pPr>
        <w:ind w:left="2314" w:hanging="1440"/>
      </w:pPr>
      <w:rPr>
        <w:rFonts w:hint="default"/>
      </w:rPr>
    </w:lvl>
    <w:lvl w:ilvl="6">
      <w:start w:val="1"/>
      <w:numFmt w:val="decimal"/>
      <w:isLgl/>
      <w:lvlText w:val="%1.%2.%3.%4.%5.%6.%7"/>
      <w:lvlJc w:val="left"/>
      <w:pPr>
        <w:ind w:left="2347" w:hanging="1440"/>
      </w:pPr>
      <w:rPr>
        <w:rFonts w:hint="default"/>
      </w:rPr>
    </w:lvl>
    <w:lvl w:ilvl="7">
      <w:start w:val="1"/>
      <w:numFmt w:val="decimal"/>
      <w:isLgl/>
      <w:lvlText w:val="%1.%2.%3.%4.%5.%6.%7.%8"/>
      <w:lvlJc w:val="left"/>
      <w:pPr>
        <w:ind w:left="2740" w:hanging="1800"/>
      </w:pPr>
      <w:rPr>
        <w:rFonts w:hint="default"/>
      </w:rPr>
    </w:lvl>
    <w:lvl w:ilvl="8">
      <w:start w:val="1"/>
      <w:numFmt w:val="decimal"/>
      <w:isLgl/>
      <w:lvlText w:val="%1.%2.%3.%4.%5.%6.%7.%8.%9"/>
      <w:lvlJc w:val="left"/>
      <w:pPr>
        <w:ind w:left="3133" w:hanging="2160"/>
      </w:pPr>
      <w:rPr>
        <w:rFonts w:hint="default"/>
      </w:rPr>
    </w:lvl>
  </w:abstractNum>
  <w:abstractNum w:abstractNumId="10">
    <w:nsid w:val="6A0512EE"/>
    <w:multiLevelType w:val="hybridMultilevel"/>
    <w:tmpl w:val="081C6D24"/>
    <w:lvl w:ilvl="0" w:tplc="7AF6ADAE">
      <w:start w:val="1"/>
      <w:numFmt w:val="decimal"/>
      <w:lvlText w:val="%1."/>
      <w:lvlJc w:val="left"/>
      <w:pPr>
        <w:ind w:left="1841" w:hanging="990"/>
      </w:pPr>
      <w:rPr>
        <w:rFonts w:cs="Times New Roman"/>
        <w:b w:val="0"/>
        <w:i w:val="0"/>
        <w:sz w:val="28"/>
        <w:szCs w:val="28"/>
      </w:rPr>
    </w:lvl>
    <w:lvl w:ilvl="1" w:tplc="04190019">
      <w:start w:val="1"/>
      <w:numFmt w:val="lowerLetter"/>
      <w:lvlText w:val="%2."/>
      <w:lvlJc w:val="left"/>
      <w:pPr>
        <w:ind w:left="1789"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B6B3DD8"/>
    <w:multiLevelType w:val="hybridMultilevel"/>
    <w:tmpl w:val="95C4FA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EEC79E1"/>
    <w:multiLevelType w:val="hybridMultilevel"/>
    <w:tmpl w:val="21E0D4F6"/>
    <w:lvl w:ilvl="0" w:tplc="1A7C5318">
      <w:start w:val="1"/>
      <w:numFmt w:val="bullet"/>
      <w:lvlText w:val=""/>
      <w:lvlJc w:val="left"/>
      <w:pPr>
        <w:ind w:left="1841" w:hanging="990"/>
      </w:pPr>
      <w:rPr>
        <w:rFonts w:ascii="Symbol" w:hAnsi="Symbol" w:hint="default"/>
        <w:b w:val="0"/>
        <w:i w:val="0"/>
        <w:sz w:val="28"/>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1"/>
  </w:num>
  <w:num w:numId="3">
    <w:abstractNumId w:val="3"/>
  </w:num>
  <w:num w:numId="4">
    <w:abstractNumId w:val="11"/>
  </w:num>
  <w:num w:numId="5">
    <w:abstractNumId w:val="6"/>
  </w:num>
  <w:num w:numId="6">
    <w:abstractNumId w:val="9"/>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0"/>
  </w:num>
  <w:num w:numId="12">
    <w:abstractNumId w:val="8"/>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Ирина">
    <w15:presenceInfo w15:providerId="None" w15:userId="Ирина"/>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1"/>
    <w:footnote w:id="0"/>
  </w:footnotePr>
  <w:endnotePr>
    <w:endnote w:id="-1"/>
    <w:endnote w:id="0"/>
  </w:endnotePr>
  <w:compat/>
  <w:rsids>
    <w:rsidRoot w:val="00C91838"/>
    <w:rsid w:val="00003548"/>
    <w:rsid w:val="00047943"/>
    <w:rsid w:val="00084468"/>
    <w:rsid w:val="00085C0A"/>
    <w:rsid w:val="00090017"/>
    <w:rsid w:val="0009296F"/>
    <w:rsid w:val="000B2EBA"/>
    <w:rsid w:val="000B7D9A"/>
    <w:rsid w:val="000C12D1"/>
    <w:rsid w:val="00160072"/>
    <w:rsid w:val="001B6AA8"/>
    <w:rsid w:val="001E49AF"/>
    <w:rsid w:val="00204E75"/>
    <w:rsid w:val="00242CB4"/>
    <w:rsid w:val="0027125D"/>
    <w:rsid w:val="00305695"/>
    <w:rsid w:val="00312372"/>
    <w:rsid w:val="003A65CF"/>
    <w:rsid w:val="003B77E5"/>
    <w:rsid w:val="003E0197"/>
    <w:rsid w:val="0040078B"/>
    <w:rsid w:val="004317E4"/>
    <w:rsid w:val="004549BE"/>
    <w:rsid w:val="00485E1D"/>
    <w:rsid w:val="004E7DAE"/>
    <w:rsid w:val="004F2559"/>
    <w:rsid w:val="00530F60"/>
    <w:rsid w:val="00555C2B"/>
    <w:rsid w:val="00574809"/>
    <w:rsid w:val="00611C5C"/>
    <w:rsid w:val="00613BD4"/>
    <w:rsid w:val="00627873"/>
    <w:rsid w:val="00661955"/>
    <w:rsid w:val="00672BCA"/>
    <w:rsid w:val="00676C1C"/>
    <w:rsid w:val="006A1811"/>
    <w:rsid w:val="006A1ABB"/>
    <w:rsid w:val="006F5573"/>
    <w:rsid w:val="00720250"/>
    <w:rsid w:val="00750B92"/>
    <w:rsid w:val="00787060"/>
    <w:rsid w:val="00791CFA"/>
    <w:rsid w:val="00840FFA"/>
    <w:rsid w:val="008B0210"/>
    <w:rsid w:val="00913DCD"/>
    <w:rsid w:val="00965979"/>
    <w:rsid w:val="00991B20"/>
    <w:rsid w:val="009A59EE"/>
    <w:rsid w:val="009C7D68"/>
    <w:rsid w:val="00A349BB"/>
    <w:rsid w:val="00A60C32"/>
    <w:rsid w:val="00A679D8"/>
    <w:rsid w:val="00AD75DE"/>
    <w:rsid w:val="00AE4EC9"/>
    <w:rsid w:val="00AF599A"/>
    <w:rsid w:val="00BC2255"/>
    <w:rsid w:val="00C02C24"/>
    <w:rsid w:val="00C110C2"/>
    <w:rsid w:val="00C24A42"/>
    <w:rsid w:val="00C46917"/>
    <w:rsid w:val="00C91838"/>
    <w:rsid w:val="00CC142B"/>
    <w:rsid w:val="00CD601E"/>
    <w:rsid w:val="00D1557D"/>
    <w:rsid w:val="00D50789"/>
    <w:rsid w:val="00E5007D"/>
    <w:rsid w:val="00E93296"/>
    <w:rsid w:val="00EA3196"/>
    <w:rsid w:val="00EB0B1A"/>
    <w:rsid w:val="00F14F53"/>
    <w:rsid w:val="00F37025"/>
    <w:rsid w:val="00F443E7"/>
    <w:rsid w:val="00F569C3"/>
    <w:rsid w:val="00F84995"/>
    <w:rsid w:val="00FC27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83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479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C91838"/>
    <w:pPr>
      <w:keepNext/>
      <w:jc w:val="center"/>
      <w:outlineLvl w:val="1"/>
    </w:pPr>
    <w:rPr>
      <w:b/>
      <w:sz w:val="28"/>
    </w:rPr>
  </w:style>
  <w:style w:type="paragraph" w:styleId="7">
    <w:name w:val="heading 7"/>
    <w:basedOn w:val="a"/>
    <w:next w:val="a"/>
    <w:link w:val="70"/>
    <w:unhideWhenUsed/>
    <w:qFormat/>
    <w:rsid w:val="00C91838"/>
    <w:pPr>
      <w:spacing w:before="240" w:after="60"/>
      <w:outlineLvl w:val="6"/>
    </w:pPr>
    <w:rPr>
      <w:rFonts w:ascii="Calibri" w:hAnsi="Calibri"/>
      <w:sz w:val="24"/>
      <w:szCs w:val="24"/>
    </w:rPr>
  </w:style>
  <w:style w:type="paragraph" w:styleId="8">
    <w:name w:val="heading 8"/>
    <w:basedOn w:val="a"/>
    <w:next w:val="a"/>
    <w:link w:val="80"/>
    <w:semiHidden/>
    <w:unhideWhenUsed/>
    <w:qFormat/>
    <w:rsid w:val="00C91838"/>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91838"/>
    <w:rPr>
      <w:rFonts w:ascii="Times New Roman" w:eastAsia="Times New Roman" w:hAnsi="Times New Roman" w:cs="Times New Roman"/>
      <w:b/>
      <w:sz w:val="28"/>
      <w:szCs w:val="20"/>
      <w:lang w:eastAsia="ru-RU"/>
    </w:rPr>
  </w:style>
  <w:style w:type="character" w:customStyle="1" w:styleId="70">
    <w:name w:val="Заголовок 7 Знак"/>
    <w:basedOn w:val="a0"/>
    <w:link w:val="7"/>
    <w:rsid w:val="00C91838"/>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C91838"/>
    <w:rPr>
      <w:rFonts w:ascii="Calibri" w:eastAsia="Times New Roman" w:hAnsi="Calibri" w:cs="Times New Roman"/>
      <w:i/>
      <w:iCs/>
      <w:sz w:val="24"/>
      <w:szCs w:val="24"/>
      <w:lang w:eastAsia="ru-RU"/>
    </w:rPr>
  </w:style>
  <w:style w:type="paragraph" w:styleId="a3">
    <w:name w:val="Body Text"/>
    <w:basedOn w:val="a"/>
    <w:link w:val="a4"/>
    <w:rsid w:val="00C91838"/>
    <w:rPr>
      <w:i/>
      <w:sz w:val="24"/>
    </w:rPr>
  </w:style>
  <w:style w:type="character" w:customStyle="1" w:styleId="a4">
    <w:name w:val="Основной текст Знак"/>
    <w:basedOn w:val="a0"/>
    <w:link w:val="a3"/>
    <w:rsid w:val="00C91838"/>
    <w:rPr>
      <w:rFonts w:ascii="Times New Roman" w:eastAsia="Times New Roman" w:hAnsi="Times New Roman" w:cs="Times New Roman"/>
      <w:i/>
      <w:sz w:val="24"/>
      <w:szCs w:val="20"/>
      <w:lang w:eastAsia="ru-RU"/>
    </w:rPr>
  </w:style>
  <w:style w:type="paragraph" w:customStyle="1" w:styleId="a5">
    <w:name w:val="Нормальный"/>
    <w:rsid w:val="00C91838"/>
    <w:pPr>
      <w:snapToGrid w:val="0"/>
      <w:spacing w:after="0" w:line="240" w:lineRule="auto"/>
    </w:pPr>
    <w:rPr>
      <w:rFonts w:ascii="Times New Roman" w:eastAsia="Times New Roman" w:hAnsi="Times New Roman" w:cs="Times New Roman"/>
      <w:sz w:val="24"/>
      <w:szCs w:val="20"/>
      <w:lang w:val="en-GB" w:eastAsia="ru-RU"/>
    </w:rPr>
  </w:style>
  <w:style w:type="paragraph" w:styleId="a6">
    <w:name w:val="header"/>
    <w:basedOn w:val="a"/>
    <w:link w:val="a7"/>
    <w:uiPriority w:val="99"/>
    <w:rsid w:val="00C91838"/>
    <w:pPr>
      <w:tabs>
        <w:tab w:val="center" w:pos="4677"/>
        <w:tab w:val="right" w:pos="9355"/>
      </w:tabs>
    </w:pPr>
  </w:style>
  <w:style w:type="character" w:customStyle="1" w:styleId="a7">
    <w:name w:val="Верхний колонтитул Знак"/>
    <w:basedOn w:val="a0"/>
    <w:link w:val="a6"/>
    <w:uiPriority w:val="99"/>
    <w:rsid w:val="00C91838"/>
    <w:rPr>
      <w:rFonts w:ascii="Times New Roman" w:eastAsia="Times New Roman" w:hAnsi="Times New Roman" w:cs="Times New Roman"/>
      <w:sz w:val="20"/>
      <w:szCs w:val="20"/>
      <w:lang w:eastAsia="ru-RU"/>
    </w:rPr>
  </w:style>
  <w:style w:type="character" w:styleId="a8">
    <w:name w:val="page number"/>
    <w:basedOn w:val="a0"/>
    <w:rsid w:val="00C91838"/>
  </w:style>
  <w:style w:type="paragraph" w:styleId="a9">
    <w:name w:val="Normal (Web)"/>
    <w:basedOn w:val="a"/>
    <w:link w:val="aa"/>
    <w:rsid w:val="00C91838"/>
    <w:pPr>
      <w:spacing w:before="33" w:after="167"/>
      <w:ind w:left="33" w:right="33"/>
    </w:pPr>
    <w:rPr>
      <w:color w:val="000000"/>
      <w:sz w:val="24"/>
      <w:szCs w:val="24"/>
    </w:rPr>
  </w:style>
  <w:style w:type="character" w:styleId="ab">
    <w:name w:val="Strong"/>
    <w:basedOn w:val="a0"/>
    <w:uiPriority w:val="22"/>
    <w:qFormat/>
    <w:rsid w:val="00C91838"/>
    <w:rPr>
      <w:b/>
      <w:bCs/>
    </w:rPr>
  </w:style>
  <w:style w:type="paragraph" w:styleId="ac">
    <w:name w:val="List Paragraph"/>
    <w:basedOn w:val="a"/>
    <w:uiPriority w:val="34"/>
    <w:qFormat/>
    <w:rsid w:val="00C91838"/>
    <w:pPr>
      <w:ind w:left="720"/>
      <w:contextualSpacing/>
    </w:pPr>
  </w:style>
  <w:style w:type="paragraph" w:styleId="ad">
    <w:name w:val="Body Text Indent"/>
    <w:basedOn w:val="a"/>
    <w:link w:val="ae"/>
    <w:uiPriority w:val="99"/>
    <w:semiHidden/>
    <w:unhideWhenUsed/>
    <w:rsid w:val="00C91838"/>
    <w:pPr>
      <w:spacing w:after="120"/>
      <w:ind w:left="283"/>
    </w:pPr>
  </w:style>
  <w:style w:type="character" w:customStyle="1" w:styleId="ae">
    <w:name w:val="Основной текст с отступом Знак"/>
    <w:basedOn w:val="a0"/>
    <w:link w:val="ad"/>
    <w:uiPriority w:val="99"/>
    <w:semiHidden/>
    <w:rsid w:val="00C91838"/>
    <w:rPr>
      <w:rFonts w:ascii="Times New Roman" w:eastAsia="Times New Roman" w:hAnsi="Times New Roman" w:cs="Times New Roman"/>
      <w:sz w:val="20"/>
      <w:szCs w:val="20"/>
      <w:lang w:eastAsia="ru-RU"/>
    </w:rPr>
  </w:style>
  <w:style w:type="character" w:styleId="af">
    <w:name w:val="Emphasis"/>
    <w:basedOn w:val="a0"/>
    <w:uiPriority w:val="20"/>
    <w:qFormat/>
    <w:rsid w:val="00991B20"/>
    <w:rPr>
      <w:i/>
      <w:iCs/>
    </w:rPr>
  </w:style>
  <w:style w:type="character" w:customStyle="1" w:styleId="10">
    <w:name w:val="Заголовок 1 Знак"/>
    <w:basedOn w:val="a0"/>
    <w:link w:val="1"/>
    <w:uiPriority w:val="9"/>
    <w:rsid w:val="00047943"/>
    <w:rPr>
      <w:rFonts w:asciiTheme="majorHAnsi" w:eastAsiaTheme="majorEastAsia" w:hAnsiTheme="majorHAnsi" w:cstheme="majorBidi"/>
      <w:b/>
      <w:bCs/>
      <w:color w:val="365F91" w:themeColor="accent1" w:themeShade="BF"/>
      <w:sz w:val="28"/>
      <w:szCs w:val="28"/>
      <w:lang w:eastAsia="ru-RU"/>
    </w:rPr>
  </w:style>
  <w:style w:type="character" w:styleId="af0">
    <w:name w:val="Hyperlink"/>
    <w:basedOn w:val="a0"/>
    <w:uiPriority w:val="99"/>
    <w:semiHidden/>
    <w:unhideWhenUsed/>
    <w:rsid w:val="00047943"/>
    <w:rPr>
      <w:color w:val="0000FF"/>
      <w:u w:val="single"/>
    </w:rPr>
  </w:style>
  <w:style w:type="paragraph" w:customStyle="1" w:styleId="11">
    <w:name w:val="Абзац списка1"/>
    <w:basedOn w:val="a"/>
    <w:rsid w:val="00047943"/>
    <w:pPr>
      <w:spacing w:after="240"/>
      <w:ind w:left="720" w:firstLine="567"/>
      <w:contextualSpacing/>
      <w:jc w:val="both"/>
    </w:pPr>
    <w:rPr>
      <w:rFonts w:ascii="Calibri" w:hAnsi="Calibri"/>
      <w:sz w:val="22"/>
      <w:szCs w:val="22"/>
      <w:lang w:eastAsia="en-US"/>
    </w:rPr>
  </w:style>
  <w:style w:type="character" w:customStyle="1" w:styleId="aa">
    <w:name w:val="Обычный (веб) Знак"/>
    <w:link w:val="a9"/>
    <w:locked/>
    <w:rsid w:val="00574809"/>
    <w:rPr>
      <w:rFonts w:ascii="Times New Roman" w:eastAsia="Times New Roman" w:hAnsi="Times New Roman" w:cs="Times New Roman"/>
      <w:color w:val="000000"/>
      <w:sz w:val="24"/>
      <w:szCs w:val="24"/>
      <w:lang w:eastAsia="ru-RU"/>
    </w:rPr>
  </w:style>
  <w:style w:type="paragraph" w:styleId="af1">
    <w:name w:val="No Spacing"/>
    <w:uiPriority w:val="1"/>
    <w:qFormat/>
    <w:rsid w:val="00574809"/>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09296F"/>
    <w:rPr>
      <w:sz w:val="16"/>
      <w:szCs w:val="16"/>
    </w:rPr>
  </w:style>
  <w:style w:type="paragraph" w:styleId="af3">
    <w:name w:val="annotation text"/>
    <w:basedOn w:val="a"/>
    <w:link w:val="af4"/>
    <w:uiPriority w:val="99"/>
    <w:semiHidden/>
    <w:unhideWhenUsed/>
    <w:rsid w:val="0009296F"/>
  </w:style>
  <w:style w:type="character" w:customStyle="1" w:styleId="af4">
    <w:name w:val="Текст примечания Знак"/>
    <w:basedOn w:val="a0"/>
    <w:link w:val="af3"/>
    <w:uiPriority w:val="99"/>
    <w:semiHidden/>
    <w:rsid w:val="0009296F"/>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09296F"/>
    <w:rPr>
      <w:b/>
      <w:bCs/>
    </w:rPr>
  </w:style>
  <w:style w:type="character" w:customStyle="1" w:styleId="af6">
    <w:name w:val="Тема примечания Знак"/>
    <w:basedOn w:val="af4"/>
    <w:link w:val="af5"/>
    <w:uiPriority w:val="99"/>
    <w:semiHidden/>
    <w:rsid w:val="0009296F"/>
    <w:rPr>
      <w:rFonts w:ascii="Times New Roman" w:eastAsia="Times New Roman" w:hAnsi="Times New Roman" w:cs="Times New Roman"/>
      <w:b/>
      <w:bCs/>
      <w:sz w:val="20"/>
      <w:szCs w:val="20"/>
      <w:lang w:eastAsia="ru-RU"/>
    </w:rPr>
  </w:style>
  <w:style w:type="paragraph" w:styleId="af7">
    <w:name w:val="Balloon Text"/>
    <w:basedOn w:val="a"/>
    <w:link w:val="af8"/>
    <w:uiPriority w:val="99"/>
    <w:semiHidden/>
    <w:unhideWhenUsed/>
    <w:rsid w:val="0009296F"/>
    <w:rPr>
      <w:rFonts w:ascii="Segoe UI" w:hAnsi="Segoe UI" w:cs="Segoe UI"/>
      <w:sz w:val="18"/>
      <w:szCs w:val="18"/>
    </w:rPr>
  </w:style>
  <w:style w:type="character" w:customStyle="1" w:styleId="af8">
    <w:name w:val="Текст выноски Знак"/>
    <w:basedOn w:val="a0"/>
    <w:link w:val="af7"/>
    <w:uiPriority w:val="99"/>
    <w:semiHidden/>
    <w:rsid w:val="0009296F"/>
    <w:rPr>
      <w:rFonts w:ascii="Segoe UI" w:eastAsia="Times New Roman" w:hAnsi="Segoe UI" w:cs="Segoe UI"/>
      <w:sz w:val="18"/>
      <w:szCs w:val="18"/>
      <w:lang w:eastAsia="ru-RU"/>
    </w:rPr>
  </w:style>
  <w:style w:type="character" w:customStyle="1" w:styleId="apple-converted-space">
    <w:name w:val="apple-converted-space"/>
    <w:basedOn w:val="a0"/>
    <w:rsid w:val="00485E1D"/>
  </w:style>
  <w:style w:type="paragraph" w:customStyle="1" w:styleId="21">
    <w:name w:val="Абзац списка2"/>
    <w:basedOn w:val="a"/>
    <w:rsid w:val="00BC2255"/>
    <w:pPr>
      <w:spacing w:after="240"/>
      <w:ind w:left="720" w:firstLine="567"/>
      <w:contextualSpacing/>
      <w:jc w:val="both"/>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8202231">
      <w:bodyDiv w:val="1"/>
      <w:marLeft w:val="0"/>
      <w:marRight w:val="0"/>
      <w:marTop w:val="0"/>
      <w:marBottom w:val="0"/>
      <w:divBdr>
        <w:top w:val="none" w:sz="0" w:space="0" w:color="auto"/>
        <w:left w:val="none" w:sz="0" w:space="0" w:color="auto"/>
        <w:bottom w:val="none" w:sz="0" w:space="0" w:color="auto"/>
        <w:right w:val="none" w:sz="0" w:space="0" w:color="auto"/>
      </w:divBdr>
    </w:div>
    <w:div w:id="1311129924">
      <w:bodyDiv w:val="1"/>
      <w:marLeft w:val="0"/>
      <w:marRight w:val="0"/>
      <w:marTop w:val="0"/>
      <w:marBottom w:val="0"/>
      <w:divBdr>
        <w:top w:val="none" w:sz="0" w:space="0" w:color="auto"/>
        <w:left w:val="none" w:sz="0" w:space="0" w:color="auto"/>
        <w:bottom w:val="none" w:sz="0" w:space="0" w:color="auto"/>
        <w:right w:val="none" w:sz="0" w:space="0" w:color="auto"/>
      </w:divBdr>
    </w:div>
    <w:div w:id="196596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5389</Words>
  <Characters>30718</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Старинская</dc:creator>
  <cp:lastModifiedBy>User</cp:lastModifiedBy>
  <cp:revision>2</cp:revision>
  <cp:lastPrinted>2014-06-16T10:19:00Z</cp:lastPrinted>
  <dcterms:created xsi:type="dcterms:W3CDTF">2014-11-12T07:37:00Z</dcterms:created>
  <dcterms:modified xsi:type="dcterms:W3CDTF">2014-11-12T07:37:00Z</dcterms:modified>
</cp:coreProperties>
</file>